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Style w:val="5"/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滋蕙计划学生申请表</w:t>
      </w:r>
    </w:p>
    <w:tbl>
      <w:tblPr>
        <w:tblStyle w:val="3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44"/>
        <w:gridCol w:w="931"/>
        <w:gridCol w:w="1031"/>
        <w:gridCol w:w="1275"/>
        <w:gridCol w:w="1046"/>
        <w:gridCol w:w="1327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（可用电子照片）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录取院校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院系专业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录取学历层次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本科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录取院校位置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省内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省外</w:t>
            </w: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申请类型</w:t>
            </w:r>
          </w:p>
        </w:tc>
        <w:tc>
          <w:tcPr>
            <w:tcW w:w="7214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脱贫不稳定家庭学生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边缘易致贫家庭学生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农村脱贫户（原建档立卡）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最低生活保障家庭学生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特困供养学生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孤残学生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烈士子女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残疾人子女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人均年收入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收入来源</w:t>
            </w:r>
          </w:p>
        </w:tc>
        <w:tc>
          <w:tcPr>
            <w:tcW w:w="39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9117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申请理由：</w:t>
            </w:r>
          </w:p>
          <w:p>
            <w:pPr>
              <w:spacing w:line="40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本人承诺按要求到录取高校报到注册。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spacing w:line="400" w:lineRule="exact"/>
              <w:ind w:firstLine="1200" w:firstLineChars="5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9117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县级教育行政部门评审意见及公示结果：</w:t>
            </w:r>
          </w:p>
          <w:p>
            <w:pPr>
              <w:spacing w:line="400" w:lineRule="exact"/>
              <w:ind w:firstLine="2160" w:firstLineChars="9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负责人签名：             （公章）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年     月     日        </w:t>
            </w:r>
          </w:p>
        </w:tc>
      </w:tr>
    </w:tbl>
    <w:p>
      <w:pPr>
        <w:widowControl/>
        <w:spacing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填表说明：</w:t>
      </w:r>
    </w:p>
    <w:p>
      <w:pPr>
        <w:widowControl/>
        <w:spacing w:line="440" w:lineRule="exact"/>
        <w:rPr>
          <w:rFonts w:ascii="仿宋_GB2312" w:hAnsi="宋体" w:eastAsia="仿宋_GB2312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/>
          <w:sz w:val="28"/>
          <w:szCs w:val="28"/>
        </w:rPr>
        <w:t>1.本表由申请学生本人填写，并上报所在县级教育行政部门；</w:t>
      </w:r>
    </w:p>
    <w:p>
      <w:pPr>
        <w:widowControl/>
        <w:spacing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2.如果学生尚未办理身份证，“身份证号”可以不填写，其他项目必须如实填写；</w:t>
      </w:r>
    </w:p>
    <w:p>
      <w:pPr>
        <w:widowControl/>
        <w:spacing w:line="440" w:lineRule="exact"/>
      </w:pPr>
      <w:r>
        <w:rPr>
          <w:rFonts w:hint="eastAsia" w:ascii="仿宋_GB2312" w:hAnsi="宋体" w:eastAsia="仿宋_GB2312"/>
          <w:sz w:val="28"/>
          <w:szCs w:val="28"/>
        </w:rPr>
        <w:t>3.“县级教育行政部门初审意见及公示结果”应尽可能填写明晰、准确，县级教育行政部门主要负责人须签名（人名章）并加盖公章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2780B"/>
    <w:rsid w:val="2DE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character" w:styleId="5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2021-09-19T01:45:00Z</dcterms:created>
  <dc:creator>问道</dc:creator>
  <cp:lastModifiedBy>问道</cp:lastModifiedBy>
  <dcterms:modified xsi:type="dcterms:W3CDTF">2021-09-19T02:18:15Z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859DA0EAA9C3490A90D6094144AE4862</vt:lpwstr>
  </property>
</Properties>
</file>