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333333"/>
          <w:sz w:val="44"/>
          <w:szCs w:val="44"/>
          <w:shd w:val="clear"/>
          <w:lang w:eastAsia="zh-CN"/>
        </w:rPr>
      </w:pPr>
      <w:r>
        <w:rPr>
          <w:rFonts w:hint="eastAsia" w:ascii="宋体" w:hAnsi="宋体"/>
          <w:color w:val="333333"/>
          <w:sz w:val="44"/>
          <w:szCs w:val="44"/>
          <w:shd w:val="clear"/>
        </w:rPr>
        <w:t>关于</w:t>
      </w:r>
      <w:r>
        <w:rPr>
          <w:rFonts w:hint="eastAsia" w:ascii="宋体" w:hAnsi="宋体"/>
          <w:color w:val="333333"/>
          <w:sz w:val="44"/>
          <w:szCs w:val="44"/>
          <w:shd w:val="clear"/>
          <w:lang w:eastAsia="zh-CN"/>
        </w:rPr>
        <w:t>认真做好</w:t>
      </w:r>
      <w:r>
        <w:rPr>
          <w:rFonts w:hint="eastAsia" w:ascii="宋体" w:hAnsi="宋体"/>
          <w:color w:val="333333"/>
          <w:sz w:val="44"/>
          <w:szCs w:val="44"/>
          <w:shd w:val="clear"/>
          <w:lang w:val="en-US" w:eastAsia="zh-CN"/>
        </w:rPr>
        <w:t>2021</w:t>
      </w:r>
      <w:r>
        <w:rPr>
          <w:rFonts w:hint="eastAsia" w:ascii="宋体" w:hAnsi="宋体"/>
          <w:color w:val="333333"/>
          <w:sz w:val="44"/>
          <w:szCs w:val="44"/>
          <w:shd w:val="clear"/>
        </w:rPr>
        <w:t>年</w:t>
      </w:r>
      <w:r>
        <w:rPr>
          <w:rFonts w:hint="eastAsia" w:ascii="宋体" w:hAnsi="宋体"/>
          <w:color w:val="333333"/>
          <w:sz w:val="44"/>
          <w:szCs w:val="44"/>
          <w:shd w:val="clear"/>
          <w:lang w:eastAsia="zh-CN"/>
        </w:rPr>
        <w:t>“”</w:t>
      </w:r>
      <w:r>
        <w:rPr>
          <w:rFonts w:hint="eastAsia" w:ascii="宋体" w:hAnsi="宋体"/>
          <w:color w:val="333333"/>
          <w:sz w:val="44"/>
          <w:szCs w:val="44"/>
          <w:shd w:val="clear"/>
        </w:rPr>
        <w:t>江西省贫困家庭学生高考入学政府资助金”</w:t>
      </w:r>
      <w:r>
        <w:rPr>
          <w:rFonts w:hint="eastAsia" w:ascii="宋体" w:hAnsi="宋体"/>
          <w:color w:val="333333"/>
          <w:sz w:val="44"/>
          <w:szCs w:val="44"/>
          <w:shd w:val="clear"/>
          <w:lang w:eastAsia="zh-CN"/>
        </w:rPr>
        <w:t>学生申请工作的通知</w:t>
      </w:r>
    </w:p>
    <w:p>
      <w:pPr>
        <w:jc w:val="both"/>
        <w:rPr>
          <w:rFonts w:hint="eastAsia" w:ascii="宋体" w:hAnsi="宋体"/>
          <w:color w:val="333333"/>
          <w:sz w:val="44"/>
          <w:szCs w:val="44"/>
          <w:shd w:val="clear"/>
          <w:lang w:eastAsia="zh-CN"/>
        </w:rPr>
      </w:pPr>
    </w:p>
    <w:p>
      <w:pPr>
        <w:jc w:val="center"/>
        <w:rPr>
          <w:rFonts w:hint="eastAsia" w:ascii="宋体" w:hAnsi="宋体"/>
          <w:color w:val="333333"/>
          <w:sz w:val="44"/>
          <w:szCs w:val="44"/>
          <w:shd w:val="clear"/>
          <w:lang w:eastAsia="zh-CN"/>
        </w:rPr>
      </w:pPr>
    </w:p>
    <w:p>
      <w:pPr>
        <w:widowControl/>
        <w:shd w:val="clear"/>
        <w:spacing w:line="560" w:lineRule="exact"/>
        <w:jc w:val="left"/>
        <w:rPr>
          <w:rFonts w:hint="eastAsia" w:ascii="仿宋_GB2312" w:hAnsi="宋体" w:eastAsia="仿宋_GB2312" w:cs="宋体"/>
          <w:color w:val="333333"/>
          <w:kern w:val="0"/>
          <w:sz w:val="32"/>
          <w:szCs w:val="32"/>
          <w:shd w:val="clear"/>
        </w:rPr>
      </w:pPr>
      <w:r>
        <w:rPr>
          <w:rFonts w:hint="eastAsia" w:ascii="仿宋_GB2312" w:eastAsia="仿宋_GB2312" w:cs="宋体"/>
          <w:color w:val="000000"/>
          <w:kern w:val="0"/>
          <w:sz w:val="32"/>
          <w:szCs w:val="32"/>
          <w:shd w:val="clear"/>
          <w:lang w:eastAsia="zh-CN"/>
        </w:rPr>
        <w:t>各高中：</w:t>
      </w:r>
      <w:r>
        <w:rPr>
          <w:rFonts w:hint="eastAsia" w:ascii="仿宋_GB2312" w:eastAsia="仿宋_GB2312"/>
          <w:color w:val="000000"/>
          <w:kern w:val="0"/>
          <w:sz w:val="32"/>
          <w:szCs w:val="32"/>
          <w:shd w:val="clear"/>
        </w:rPr>
        <w:t xml:space="preserve">  </w:t>
      </w:r>
    </w:p>
    <w:p>
      <w:pPr>
        <w:widowControl/>
        <w:shd w:val="clear"/>
        <w:spacing w:line="560" w:lineRule="exact"/>
        <w:ind w:firstLine="640" w:firstLineChars="200"/>
        <w:jc w:val="left"/>
        <w:rPr>
          <w:rFonts w:hint="eastAsia" w:ascii="仿宋_GB2312" w:eastAsia="仿宋_GB2312" w:cs="宋体"/>
          <w:color w:val="000000"/>
          <w:kern w:val="0"/>
          <w:sz w:val="32"/>
          <w:szCs w:val="32"/>
          <w:shd w:val="clear"/>
        </w:rPr>
      </w:pPr>
      <w:r>
        <w:rPr>
          <w:rFonts w:hint="eastAsia" w:ascii="仿宋_GB2312" w:eastAsia="仿宋_GB2312" w:cs="宋体"/>
          <w:color w:val="000000"/>
          <w:kern w:val="0"/>
          <w:sz w:val="32"/>
          <w:szCs w:val="32"/>
          <w:shd w:val="clear"/>
        </w:rPr>
        <w:t>为资助新考取普通高校的贫困家庭子女上学，解决其入学的经费困难，帮助他们顺利入学，激励他们勤奋学习、努力进取，江西省政府设立了“江西省贫困家庭学生高考入学政府资助金”（以下简称“高考政府资助金”），现将有关事项告知如下：</w:t>
      </w:r>
    </w:p>
    <w:p>
      <w:pPr>
        <w:widowControl/>
        <w:numPr>
          <w:ilvl w:val="0"/>
          <w:numId w:val="1"/>
        </w:numPr>
        <w:shd w:val="clear"/>
        <w:spacing w:line="560" w:lineRule="exact"/>
        <w:ind w:firstLine="640" w:firstLineChars="200"/>
        <w:jc w:val="left"/>
        <w:rPr>
          <w:rFonts w:hint="eastAsia" w:ascii="黑体" w:hAnsi="黑体" w:eastAsia="黑体" w:cs="黑体"/>
          <w:color w:val="000000"/>
          <w:kern w:val="0"/>
          <w:sz w:val="32"/>
          <w:szCs w:val="32"/>
          <w:shd w:val="clear"/>
          <w:lang w:eastAsia="zh-CN"/>
        </w:rPr>
      </w:pPr>
      <w:r>
        <w:rPr>
          <w:rFonts w:hint="eastAsia" w:ascii="黑体" w:hAnsi="黑体" w:eastAsia="黑体" w:cs="黑体"/>
          <w:color w:val="000000"/>
          <w:kern w:val="0"/>
          <w:sz w:val="32"/>
          <w:szCs w:val="32"/>
          <w:shd w:val="clear"/>
          <w:lang w:eastAsia="zh-CN"/>
        </w:rPr>
        <w:t>资助名额</w:t>
      </w:r>
    </w:p>
    <w:p>
      <w:pPr>
        <w:widowControl/>
        <w:numPr>
          <w:ilvl w:val="0"/>
          <w:numId w:val="0"/>
        </w:numPr>
        <w:shd w:val="clear"/>
        <w:spacing w:line="560" w:lineRule="exact"/>
        <w:jc w:val="left"/>
        <w:rPr>
          <w:rFonts w:hint="default"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 xml:space="preserve">   根据教育扶贫资助精准、资金分配精准的要求，结合我县2020 年高考录取学生人数情况，拟分配我县资助指标270人，其中按2020年各地建档立卡、农村低保、农村特困救助、残疾学生、城镇贫困群众学生享受人数分配173人；余下指标按2020年高考录取本、专科学生总人数等比例分配87人。 </w:t>
      </w:r>
    </w:p>
    <w:p>
      <w:pPr>
        <w:widowControl/>
        <w:numPr>
          <w:ilvl w:val="0"/>
          <w:numId w:val="0"/>
        </w:numPr>
        <w:shd w:val="clear"/>
        <w:spacing w:line="560" w:lineRule="exact"/>
        <w:ind w:firstLine="640" w:firstLineChars="200"/>
        <w:jc w:val="left"/>
        <w:rPr>
          <w:rFonts w:hint="eastAsia" w:ascii="黑体" w:hAnsi="黑体" w:eastAsia="黑体" w:cs="黑体"/>
          <w:b w:val="0"/>
          <w:bCs w:val="0"/>
          <w:color w:val="000000"/>
          <w:kern w:val="0"/>
          <w:sz w:val="32"/>
          <w:szCs w:val="32"/>
          <w:shd w:val="clear"/>
          <w:lang w:eastAsia="zh-CN"/>
        </w:rPr>
      </w:pPr>
      <w:r>
        <w:rPr>
          <w:rFonts w:hint="eastAsia" w:ascii="黑体" w:hAnsi="黑体" w:eastAsia="黑体" w:cs="黑体"/>
          <w:b w:val="0"/>
          <w:bCs w:val="0"/>
          <w:color w:val="000000"/>
          <w:kern w:val="0"/>
          <w:sz w:val="32"/>
          <w:szCs w:val="32"/>
          <w:shd w:val="clear"/>
          <w:lang w:eastAsia="zh-CN"/>
        </w:rPr>
        <w:t>二、申请对象</w:t>
      </w:r>
    </w:p>
    <w:p>
      <w:pPr>
        <w:widowControl/>
        <w:numPr>
          <w:ilvl w:val="0"/>
          <w:numId w:val="0"/>
        </w:numPr>
        <w:shd w:val="clear"/>
        <w:spacing w:line="560" w:lineRule="exact"/>
        <w:jc w:val="left"/>
        <w:rPr>
          <w:rFonts w:hint="eastAsia" w:ascii="仿宋_GB2312" w:eastAsia="仿宋_GB2312" w:cs="宋体"/>
          <w:color w:val="000000"/>
          <w:kern w:val="0"/>
          <w:sz w:val="32"/>
          <w:szCs w:val="32"/>
          <w:shd w:val="clear"/>
        </w:rPr>
      </w:pPr>
      <w:r>
        <w:rPr>
          <w:rFonts w:hint="eastAsia" w:ascii="仿宋_GB2312" w:eastAsia="仿宋_GB2312" w:cs="宋体"/>
          <w:color w:val="000000"/>
          <w:kern w:val="0"/>
          <w:sz w:val="32"/>
          <w:szCs w:val="32"/>
          <w:shd w:val="clear"/>
          <w:lang w:val="en-US" w:eastAsia="zh-CN"/>
        </w:rPr>
        <w:t xml:space="preserve">    江西省普通高中贫困生在本校就读学生</w:t>
      </w:r>
      <w:r>
        <w:rPr>
          <w:rFonts w:hint="eastAsia" w:ascii="仿宋_GB2312" w:eastAsia="仿宋_GB2312" w:cs="宋体"/>
          <w:color w:val="000000"/>
          <w:kern w:val="0"/>
          <w:sz w:val="32"/>
          <w:szCs w:val="32"/>
          <w:shd w:val="clear"/>
          <w:lang w:eastAsia="zh-CN"/>
        </w:rPr>
        <w:t>（</w:t>
      </w:r>
      <w:r>
        <w:rPr>
          <w:rFonts w:hint="eastAsia" w:ascii="仿宋_GB2312" w:eastAsia="仿宋_GB2312" w:cs="宋体"/>
          <w:color w:val="000000"/>
          <w:kern w:val="0"/>
          <w:sz w:val="32"/>
          <w:szCs w:val="32"/>
          <w:shd w:val="clear"/>
          <w:lang w:val="en-US" w:eastAsia="zh-CN"/>
        </w:rPr>
        <w:t>2021年春季学期开始</w:t>
      </w:r>
      <w:r>
        <w:rPr>
          <w:rFonts w:hint="eastAsia" w:ascii="仿宋_GB2312" w:eastAsia="仿宋_GB2312"/>
          <w:sz w:val="32"/>
          <w:szCs w:val="32"/>
        </w:rPr>
        <w:t>高考入学政府资助金、高校新生入学资助两个项目不再调用高中贫困生档案库中学生贫困状况信息，改由县区、学校直接填报</w:t>
      </w:r>
      <w:r>
        <w:rPr>
          <w:rFonts w:hint="eastAsia" w:ascii="仿宋_GB2312" w:eastAsia="仿宋_GB2312" w:cs="宋体"/>
          <w:color w:val="000000"/>
          <w:kern w:val="0"/>
          <w:sz w:val="32"/>
          <w:szCs w:val="32"/>
          <w:shd w:val="clear"/>
          <w:lang w:eastAsia="zh-CN"/>
        </w:rPr>
        <w:t>）。</w:t>
      </w:r>
    </w:p>
    <w:p>
      <w:pPr>
        <w:widowControl/>
        <w:numPr>
          <w:ilvl w:val="0"/>
          <w:numId w:val="0"/>
        </w:numPr>
        <w:shd w:val="clear"/>
        <w:spacing w:line="560" w:lineRule="exact"/>
        <w:ind w:firstLine="640" w:firstLineChars="200"/>
        <w:jc w:val="left"/>
        <w:rPr>
          <w:rFonts w:hint="eastAsia" w:ascii="黑体" w:hAnsi="黑体" w:eastAsia="黑体" w:cs="黑体"/>
          <w:b w:val="0"/>
          <w:bCs w:val="0"/>
          <w:color w:val="000000"/>
          <w:kern w:val="0"/>
          <w:sz w:val="32"/>
          <w:szCs w:val="32"/>
          <w:shd w:val="clear"/>
          <w:lang w:eastAsia="zh-CN"/>
        </w:rPr>
      </w:pPr>
      <w:r>
        <w:rPr>
          <w:rFonts w:hint="eastAsia" w:ascii="黑体" w:hAnsi="黑体" w:eastAsia="黑体" w:cs="黑体"/>
          <w:b w:val="0"/>
          <w:bCs w:val="0"/>
          <w:color w:val="000000"/>
          <w:kern w:val="0"/>
          <w:sz w:val="32"/>
          <w:szCs w:val="32"/>
          <w:shd w:val="clear"/>
          <w:lang w:eastAsia="zh-CN"/>
        </w:rPr>
        <w:t>三、申请名额</w:t>
      </w:r>
    </w:p>
    <w:p>
      <w:pPr>
        <w:widowControl/>
        <w:numPr>
          <w:ilvl w:val="0"/>
          <w:numId w:val="0"/>
        </w:numPr>
        <w:shd w:val="clear"/>
        <w:spacing w:line="560" w:lineRule="exact"/>
        <w:jc w:val="left"/>
        <w:rPr>
          <w:rFonts w:hint="eastAsia" w:ascii="仿宋_GB2312" w:hAnsi="宋体" w:eastAsia="仿宋_GB2312" w:cs="宋体"/>
          <w:color w:val="333333"/>
          <w:kern w:val="0"/>
          <w:sz w:val="32"/>
          <w:szCs w:val="32"/>
          <w:shd w:val="clear"/>
        </w:rPr>
      </w:pPr>
      <w:r>
        <w:rPr>
          <w:rFonts w:hint="eastAsia" w:ascii="仿宋_GB2312" w:eastAsia="仿宋_GB2312" w:cs="宋体"/>
          <w:color w:val="000000"/>
          <w:kern w:val="0"/>
          <w:sz w:val="32"/>
          <w:szCs w:val="32"/>
          <w:shd w:val="clear"/>
          <w:lang w:val="en-US" w:eastAsia="zh-CN"/>
        </w:rPr>
        <w:t xml:space="preserve">   </w:t>
      </w:r>
      <w:r>
        <w:rPr>
          <w:rFonts w:hint="eastAsia" w:ascii="仿宋_GB2312" w:eastAsia="仿宋_GB2312" w:cs="宋体"/>
          <w:color w:val="000000"/>
          <w:kern w:val="0"/>
          <w:sz w:val="32"/>
          <w:szCs w:val="32"/>
          <w:shd w:val="clear"/>
          <w:lang w:eastAsia="zh-CN"/>
        </w:rPr>
        <w:t>永丰中学</w:t>
      </w:r>
      <w:r>
        <w:rPr>
          <w:rFonts w:hint="eastAsia" w:ascii="仿宋_GB2312" w:eastAsia="仿宋_GB2312" w:cs="宋体"/>
          <w:color w:val="000000"/>
          <w:kern w:val="0"/>
          <w:sz w:val="32"/>
          <w:szCs w:val="32"/>
          <w:shd w:val="clear"/>
          <w:lang w:val="en-US" w:eastAsia="zh-CN"/>
        </w:rPr>
        <w:t>200名，永丰二中150名，永丰三中60名。（如有特殊原因，学校可酌情增减申请名额）</w:t>
      </w:r>
      <w:r>
        <w:rPr>
          <w:rFonts w:hint="eastAsia" w:ascii="仿宋_GB2312" w:hAnsi="宋体" w:eastAsia="仿宋_GB2312" w:cs="宋体"/>
          <w:color w:val="000000"/>
          <w:kern w:val="0"/>
          <w:sz w:val="32"/>
          <w:szCs w:val="32"/>
          <w:shd w:val="clear"/>
        </w:rPr>
        <w:t>　</w:t>
      </w:r>
      <w:r>
        <w:rPr>
          <w:rFonts w:hint="eastAsia" w:ascii="仿宋_GB2312" w:hAnsi="宋体" w:eastAsia="仿宋_GB2312" w:cs="宋体"/>
          <w:i/>
          <w:color w:val="000000"/>
          <w:kern w:val="0"/>
          <w:sz w:val="32"/>
          <w:szCs w:val="32"/>
          <w:shd w:val="clear"/>
        </w:rPr>
        <w:t>　</w:t>
      </w:r>
    </w:p>
    <w:p>
      <w:pPr>
        <w:widowControl/>
        <w:shd w:val="clear"/>
        <w:spacing w:line="560" w:lineRule="exact"/>
        <w:ind w:firstLine="640" w:firstLineChars="200"/>
        <w:jc w:val="left"/>
        <w:rPr>
          <w:rFonts w:hint="eastAsia" w:ascii="黑体" w:hAnsi="黑体" w:eastAsia="黑体" w:cs="黑体"/>
          <w:b w:val="0"/>
          <w:bCs w:val="0"/>
          <w:color w:val="333333"/>
          <w:kern w:val="0"/>
          <w:sz w:val="32"/>
          <w:szCs w:val="32"/>
          <w:shd w:val="clear"/>
        </w:rPr>
      </w:pPr>
      <w:r>
        <w:rPr>
          <w:rFonts w:hint="eastAsia" w:ascii="黑体" w:hAnsi="黑体" w:eastAsia="黑体" w:cs="黑体"/>
          <w:b w:val="0"/>
          <w:bCs w:val="0"/>
          <w:color w:val="000000"/>
          <w:kern w:val="0"/>
          <w:sz w:val="32"/>
          <w:szCs w:val="32"/>
          <w:shd w:val="clear"/>
          <w:lang w:eastAsia="zh-CN"/>
        </w:rPr>
        <w:t>四</w:t>
      </w:r>
      <w:r>
        <w:rPr>
          <w:rFonts w:hint="eastAsia" w:ascii="黑体" w:hAnsi="黑体" w:eastAsia="黑体" w:cs="黑体"/>
          <w:b w:val="0"/>
          <w:bCs w:val="0"/>
          <w:color w:val="000000"/>
          <w:kern w:val="0"/>
          <w:sz w:val="32"/>
          <w:szCs w:val="32"/>
          <w:shd w:val="clear"/>
        </w:rPr>
        <w:t>、具体申请条件（符合任一即可申请）：</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1.建档立卡贫困家庭学生；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highlight w:val="none"/>
          <w:lang w:eastAsia="zh-CN"/>
        </w:rPr>
        <w:t>农村</w:t>
      </w:r>
      <w:r>
        <w:rPr>
          <w:rFonts w:hint="eastAsia" w:ascii="Times New Roman" w:hAnsi="Times New Roman" w:eastAsia="仿宋_GB2312"/>
          <w:color w:val="auto"/>
          <w:sz w:val="32"/>
          <w:szCs w:val="32"/>
          <w:highlight w:val="none"/>
        </w:rPr>
        <w:t>最低生活保障家庭学生</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3.</w:t>
      </w:r>
      <w:r>
        <w:rPr>
          <w:rFonts w:hint="eastAsia" w:ascii="Times New Roman" w:hAnsi="Times New Roman" w:eastAsia="仿宋_GB2312"/>
          <w:color w:val="auto"/>
          <w:sz w:val="32"/>
          <w:szCs w:val="32"/>
          <w:highlight w:val="none"/>
          <w:lang w:eastAsia="zh-CN"/>
        </w:rPr>
        <w:t>农村</w:t>
      </w:r>
      <w:r>
        <w:rPr>
          <w:rFonts w:hint="eastAsia" w:ascii="Times New Roman" w:hAnsi="Times New Roman" w:eastAsia="仿宋_GB2312"/>
          <w:color w:val="auto"/>
          <w:sz w:val="32"/>
          <w:szCs w:val="32"/>
          <w:highlight w:val="none"/>
        </w:rPr>
        <w:t>特困救助供养学生；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.城镇贫困群众家庭学生</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即城镇</w:t>
      </w:r>
      <w:r>
        <w:rPr>
          <w:rFonts w:hint="eastAsia" w:ascii="Times New Roman" w:hAnsi="Times New Roman" w:eastAsia="仿宋_GB2312"/>
          <w:color w:val="auto"/>
          <w:sz w:val="32"/>
          <w:szCs w:val="32"/>
          <w:highlight w:val="none"/>
          <w:lang w:eastAsia="zh-CN"/>
        </w:rPr>
        <w:t>低保、</w:t>
      </w:r>
      <w:r>
        <w:rPr>
          <w:rFonts w:hint="eastAsia" w:ascii="Times New Roman" w:hAnsi="Times New Roman" w:eastAsia="仿宋_GB2312"/>
          <w:color w:val="auto"/>
          <w:sz w:val="32"/>
          <w:szCs w:val="32"/>
          <w:highlight w:val="none"/>
        </w:rPr>
        <w:t>支出型贫困低收入家庭学生</w:t>
      </w:r>
      <w:r>
        <w:rPr>
          <w:rFonts w:hint="eastAsia" w:ascii="Times New Roman" w:hAnsi="Times New Roman" w:eastAsia="仿宋_GB2312"/>
          <w:color w:val="auto"/>
          <w:sz w:val="32"/>
          <w:szCs w:val="32"/>
          <w:highlight w:val="none"/>
          <w:lang w:eastAsia="zh-CN"/>
        </w:rPr>
        <w:t>和城镇特困救助供养学生）</w:t>
      </w:r>
      <w:r>
        <w:rPr>
          <w:rFonts w:hint="eastAsia"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rPr>
        <w:t>.孤儿学生；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.烈士子女；</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rPr>
        <w:t>.家庭经济困难残疾学生及残疾人子女；</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8.其他家庭经济困难学生。主要包括享受抚恤补助待遇的优抚对象的经济困难家庭、因家庭遭受重大自然灾害造成重大损失、因家庭成员遭受重大疾病或意外伤害、因家庭发生重大变故等情况影响其子女入学就读及其他需要资助的家庭经济困难学生。</w:t>
      </w:r>
    </w:p>
    <w:p>
      <w:pPr>
        <w:widowControl/>
        <w:shd w:val="clea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财政供养人员(含村支书、村主任、村干部和村民小组长)、其他公职人员、近年县城自购商品房、自购家用小轿车的家庭如无特殊情况（指天灾人祸、家庭成员重大疾病以及其他突发事件造成家庭经济特别困难），其子女</w:t>
      </w:r>
      <w:r>
        <w:rPr>
          <w:rFonts w:hint="eastAsia" w:eastAsia="仿宋_GB2312"/>
          <w:color w:val="auto"/>
          <w:sz w:val="32"/>
          <w:szCs w:val="32"/>
          <w:highlight w:val="none"/>
          <w:lang w:eastAsia="zh-CN"/>
        </w:rPr>
        <w:t>原则上</w:t>
      </w:r>
      <w:r>
        <w:rPr>
          <w:rFonts w:hint="eastAsia" w:ascii="Times New Roman" w:hAnsi="Times New Roman" w:eastAsia="仿宋_GB2312"/>
          <w:color w:val="auto"/>
          <w:sz w:val="32"/>
          <w:szCs w:val="32"/>
          <w:highlight w:val="none"/>
        </w:rPr>
        <w:t>不享受</w:t>
      </w:r>
      <w:r>
        <w:rPr>
          <w:rFonts w:hint="eastAsia" w:eastAsia="仿宋_GB2312"/>
          <w:color w:val="auto"/>
          <w:sz w:val="32"/>
          <w:szCs w:val="32"/>
          <w:highlight w:val="none"/>
          <w:lang w:eastAsia="zh-CN"/>
        </w:rPr>
        <w:t>此</w:t>
      </w:r>
      <w:r>
        <w:rPr>
          <w:rFonts w:hint="eastAsia" w:ascii="Times New Roman" w:hAnsi="Times New Roman" w:eastAsia="仿宋_GB2312"/>
          <w:color w:val="auto"/>
          <w:sz w:val="32"/>
          <w:szCs w:val="32"/>
          <w:highlight w:val="none"/>
        </w:rPr>
        <w:t>资助。</w:t>
      </w:r>
    </w:p>
    <w:p>
      <w:pPr>
        <w:widowControl/>
        <w:numPr>
          <w:ilvl w:val="0"/>
          <w:numId w:val="2"/>
        </w:numPr>
        <w:shd w:val="clear"/>
        <w:spacing w:line="560" w:lineRule="exact"/>
        <w:ind w:firstLine="640" w:firstLineChars="200"/>
        <w:jc w:val="left"/>
        <w:rPr>
          <w:rFonts w:hint="eastAsia" w:ascii="黑体" w:hAnsi="黑体" w:eastAsia="黑体" w:cs="黑体"/>
          <w:b w:val="0"/>
          <w:bCs w:val="0"/>
          <w:color w:val="000000"/>
          <w:kern w:val="0"/>
          <w:sz w:val="32"/>
          <w:szCs w:val="32"/>
          <w:shd w:val="clear"/>
        </w:rPr>
      </w:pPr>
      <w:r>
        <w:rPr>
          <w:rFonts w:hint="eastAsia" w:ascii="黑体" w:hAnsi="黑体" w:eastAsia="黑体" w:cs="黑体"/>
          <w:b w:val="0"/>
          <w:bCs w:val="0"/>
          <w:color w:val="000000"/>
          <w:kern w:val="0"/>
          <w:sz w:val="32"/>
          <w:szCs w:val="32"/>
          <w:shd w:val="clear"/>
        </w:rPr>
        <w:t>申请</w:t>
      </w:r>
      <w:r>
        <w:rPr>
          <w:rFonts w:hint="eastAsia" w:ascii="黑体" w:hAnsi="黑体" w:eastAsia="黑体" w:cs="黑体"/>
          <w:b w:val="0"/>
          <w:bCs w:val="0"/>
          <w:color w:val="000000"/>
          <w:kern w:val="0"/>
          <w:sz w:val="32"/>
          <w:szCs w:val="32"/>
          <w:shd w:val="clear"/>
          <w:lang w:eastAsia="zh-CN"/>
        </w:rPr>
        <w:t>事项</w:t>
      </w:r>
    </w:p>
    <w:p>
      <w:pPr>
        <w:widowControl/>
        <w:numPr>
          <w:numId w:val="0"/>
        </w:numPr>
        <w:shd w:val="clear"/>
        <w:spacing w:line="560" w:lineRule="exact"/>
        <w:jc w:val="left"/>
        <w:rPr>
          <w:rFonts w:hint="eastAsia" w:ascii="楷体" w:hAnsi="楷体" w:eastAsia="楷体" w:cs="楷体"/>
          <w:b/>
          <w:bCs/>
          <w:color w:val="000000"/>
          <w:kern w:val="0"/>
          <w:sz w:val="32"/>
          <w:szCs w:val="32"/>
          <w:shd w:val="clear"/>
          <w:lang w:val="en-US" w:eastAsia="zh-CN"/>
        </w:rPr>
      </w:pPr>
      <w:r>
        <w:rPr>
          <w:rFonts w:hint="eastAsia" w:ascii="黑体" w:hAnsi="黑体" w:eastAsia="黑体" w:cs="黑体"/>
          <w:b w:val="0"/>
          <w:bCs w:val="0"/>
          <w:color w:val="000000"/>
          <w:kern w:val="0"/>
          <w:sz w:val="32"/>
          <w:szCs w:val="32"/>
          <w:shd w:val="clear"/>
          <w:lang w:val="en-US" w:eastAsia="zh-CN"/>
        </w:rPr>
        <w:t xml:space="preserve">   </w:t>
      </w:r>
      <w:r>
        <w:rPr>
          <w:rFonts w:hint="eastAsia" w:ascii="楷体" w:hAnsi="楷体" w:eastAsia="楷体" w:cs="楷体"/>
          <w:b/>
          <w:bCs/>
          <w:color w:val="000000"/>
          <w:kern w:val="0"/>
          <w:sz w:val="32"/>
          <w:szCs w:val="32"/>
          <w:shd w:val="clear"/>
          <w:lang w:val="en-US" w:eastAsia="zh-CN"/>
        </w:rPr>
        <w:t xml:space="preserve"> 本次申请对象包含两部分（需要在申请表上勾选对应内容）：一是部门比对出来贫困学生；二是学生本人自己提出资助申请。所有学生都必须填写申请表。</w:t>
      </w:r>
    </w:p>
    <w:p>
      <w:pPr>
        <w:widowControl/>
        <w:shd w:val="clear"/>
        <w:spacing w:line="560" w:lineRule="exact"/>
        <w:ind w:firstLine="643" w:firstLineChars="200"/>
        <w:jc w:val="left"/>
        <w:rPr>
          <w:rFonts w:hint="eastAsia" w:ascii="仿宋_GB2312" w:eastAsia="仿宋_GB2312" w:cs="宋体"/>
          <w:color w:val="000000"/>
          <w:kern w:val="0"/>
          <w:sz w:val="32"/>
          <w:szCs w:val="32"/>
          <w:highlight w:val="none"/>
          <w:shd w:val="clear"/>
          <w:lang w:eastAsia="zh-CN"/>
        </w:rPr>
      </w:pPr>
      <w:r>
        <w:rPr>
          <w:rFonts w:hint="eastAsia" w:ascii="仿宋_GB2312" w:eastAsia="仿宋_GB2312"/>
          <w:b/>
          <w:bCs/>
          <w:color w:val="000000"/>
          <w:kern w:val="0"/>
          <w:sz w:val="32"/>
          <w:szCs w:val="32"/>
          <w:shd w:val="clear"/>
        </w:rPr>
        <w:t>1</w:t>
      </w:r>
      <w:r>
        <w:rPr>
          <w:rFonts w:hint="eastAsia" w:ascii="仿宋_GB2312" w:hAnsi="宋体" w:eastAsia="仿宋_GB2312" w:cs="宋体"/>
          <w:b/>
          <w:bCs/>
          <w:color w:val="000000"/>
          <w:kern w:val="0"/>
          <w:sz w:val="32"/>
          <w:szCs w:val="32"/>
          <w:shd w:val="clear"/>
        </w:rPr>
        <w:t>、</w:t>
      </w:r>
      <w:r>
        <w:rPr>
          <w:rFonts w:hint="eastAsia" w:ascii="仿宋_GB2312" w:hAnsi="宋体" w:eastAsia="仿宋_GB2312" w:cs="宋体"/>
          <w:b/>
          <w:bCs/>
          <w:color w:val="000000"/>
          <w:kern w:val="0"/>
          <w:sz w:val="32"/>
          <w:szCs w:val="32"/>
          <w:shd w:val="clear"/>
          <w:lang w:eastAsia="zh-CN"/>
        </w:rPr>
        <w:t>部门比对出来的贫困学生。</w:t>
      </w:r>
      <w:r>
        <w:rPr>
          <w:rFonts w:hint="eastAsia" w:ascii="仿宋_GB2312" w:eastAsia="仿宋_GB2312" w:cs="宋体"/>
          <w:color w:val="000000"/>
          <w:kern w:val="0"/>
          <w:sz w:val="32"/>
          <w:szCs w:val="32"/>
          <w:shd w:val="clear"/>
          <w:lang w:eastAsia="zh-CN"/>
        </w:rPr>
        <w:t>为方便学校和学生，资助中心已将我县高考学生信息和扶贫、民政、残联部门进行数据比对（见附件），</w:t>
      </w:r>
      <w:r>
        <w:rPr>
          <w:rFonts w:hint="eastAsia" w:ascii="仿宋_GB2312" w:eastAsia="仿宋_GB2312" w:cs="宋体"/>
          <w:color w:val="000000"/>
          <w:kern w:val="0"/>
          <w:sz w:val="32"/>
          <w:szCs w:val="32"/>
          <w:highlight w:val="red"/>
          <w:shd w:val="clear"/>
          <w:lang w:eastAsia="zh-CN"/>
        </w:rPr>
        <w:t>经学生资助管理中心比对成功的学生均不需提供相应佐证材料</w:t>
      </w:r>
      <w:r>
        <w:rPr>
          <w:rFonts w:hint="eastAsia" w:ascii="仿宋_GB2312" w:eastAsia="仿宋_GB2312" w:cs="宋体"/>
          <w:color w:val="000000"/>
          <w:kern w:val="0"/>
          <w:sz w:val="32"/>
          <w:szCs w:val="32"/>
          <w:highlight w:val="darkGreen"/>
          <w:shd w:val="clear"/>
          <w:lang w:eastAsia="zh-CN"/>
        </w:rPr>
        <w:t>（残疾或残疾家庭学生不需提供残疾证明，但必须提供家庭经济困难证明材料</w:t>
      </w:r>
      <w:r>
        <w:rPr>
          <w:rFonts w:hint="eastAsia" w:ascii="仿宋_GB2312" w:eastAsia="仿宋_GB2312" w:cs="宋体"/>
          <w:color w:val="000000"/>
          <w:kern w:val="0"/>
          <w:sz w:val="32"/>
          <w:szCs w:val="32"/>
          <w:highlight w:val="red"/>
          <w:shd w:val="clear"/>
          <w:lang w:eastAsia="zh-CN"/>
        </w:rPr>
        <w:t>），只需填写申请表，但</w:t>
      </w:r>
      <w:r>
        <w:rPr>
          <w:rFonts w:hint="eastAsia" w:ascii="仿宋_GB2312" w:eastAsia="仿宋_GB2312" w:cs="宋体"/>
          <w:color w:val="000000"/>
          <w:kern w:val="0"/>
          <w:sz w:val="32"/>
          <w:szCs w:val="32"/>
          <w:highlight w:val="yellow"/>
          <w:shd w:val="clear"/>
          <w:lang w:eastAsia="zh-CN"/>
        </w:rPr>
        <w:t>申请表上家庭经济贫困情况必须勾选相关部门数据比对</w:t>
      </w:r>
      <w:r>
        <w:rPr>
          <w:rFonts w:hint="eastAsia" w:ascii="仿宋_GB2312" w:eastAsia="仿宋_GB2312" w:cs="宋体"/>
          <w:color w:val="000000"/>
          <w:kern w:val="0"/>
          <w:sz w:val="32"/>
          <w:szCs w:val="32"/>
          <w:highlight w:val="none"/>
          <w:shd w:val="clear"/>
          <w:lang w:eastAsia="zh-CN"/>
        </w:rPr>
        <w:t>。</w:t>
      </w:r>
    </w:p>
    <w:p>
      <w:pPr>
        <w:widowControl/>
        <w:shd w:val="clear"/>
        <w:spacing w:line="560" w:lineRule="exact"/>
        <w:ind w:firstLine="640" w:firstLineChars="200"/>
        <w:jc w:val="left"/>
        <w:rPr>
          <w:rFonts w:hint="eastAsia" w:ascii="仿宋_GB2312" w:eastAsia="仿宋_GB2312" w:cs="宋体"/>
          <w:color w:val="000000"/>
          <w:kern w:val="0"/>
          <w:sz w:val="32"/>
          <w:szCs w:val="32"/>
          <w:shd w:val="clear"/>
          <w:lang w:eastAsia="zh-CN"/>
        </w:rPr>
      </w:pPr>
      <w:r>
        <w:rPr>
          <w:rFonts w:hint="eastAsia" w:ascii="仿宋_GB2312" w:eastAsia="仿宋_GB2312" w:cs="宋体"/>
          <w:color w:val="000000"/>
          <w:kern w:val="0"/>
          <w:sz w:val="32"/>
          <w:szCs w:val="32"/>
          <w:highlight w:val="none"/>
          <w:shd w:val="clear"/>
          <w:lang w:val="en-US" w:eastAsia="zh-CN"/>
        </w:rPr>
        <w:t>2.</w:t>
      </w:r>
      <w:r>
        <w:rPr>
          <w:rFonts w:hint="eastAsia" w:ascii="楷体" w:hAnsi="楷体" w:eastAsia="楷体" w:cs="楷体"/>
          <w:b/>
          <w:bCs/>
          <w:color w:val="000000"/>
          <w:kern w:val="0"/>
          <w:sz w:val="32"/>
          <w:szCs w:val="32"/>
          <w:shd w:val="clear"/>
          <w:lang w:val="en-US" w:eastAsia="zh-CN"/>
        </w:rPr>
        <w:t>学生本人自己提出资助申请。</w:t>
      </w:r>
      <w:r>
        <w:rPr>
          <w:rFonts w:hint="eastAsia" w:ascii="仿宋_GB2312" w:eastAsia="仿宋_GB2312" w:cs="宋体"/>
          <w:color w:val="000000"/>
          <w:kern w:val="0"/>
          <w:sz w:val="32"/>
          <w:szCs w:val="32"/>
          <w:highlight w:val="none"/>
          <w:shd w:val="clear"/>
          <w:lang w:val="en-US" w:eastAsia="zh-CN"/>
        </w:rPr>
        <w:t>因今年部门比对出来</w:t>
      </w:r>
      <w:r>
        <w:rPr>
          <w:rFonts w:hint="eastAsia" w:ascii="仿宋_GB2312" w:eastAsia="仿宋_GB2312" w:cs="宋体"/>
          <w:color w:val="000000"/>
          <w:kern w:val="0"/>
          <w:sz w:val="32"/>
          <w:szCs w:val="32"/>
          <w:shd w:val="clear"/>
          <w:lang w:eastAsia="zh-CN"/>
        </w:rPr>
        <w:t>贫困（家庭）学生远超资助名额，除因突发事件或因家庭成员为低保或其他原因</w:t>
      </w:r>
      <w:r>
        <w:rPr>
          <w:rFonts w:hint="eastAsia" w:ascii="仿宋_GB2312" w:eastAsia="仿宋_GB2312" w:cs="宋体"/>
          <w:color w:val="000000"/>
          <w:kern w:val="0"/>
          <w:sz w:val="32"/>
          <w:szCs w:val="32"/>
          <w:shd w:val="clear"/>
          <w:lang w:val="en-US" w:eastAsia="zh-CN"/>
        </w:rPr>
        <w:t>(在同一个户口上）等造成家庭经济困难外，原则上不接收其他申请。本人提出</w:t>
      </w:r>
      <w:r>
        <w:rPr>
          <w:rFonts w:hint="eastAsia" w:ascii="仿宋_GB2312" w:eastAsia="仿宋_GB2312" w:cs="宋体"/>
          <w:color w:val="000000"/>
          <w:kern w:val="0"/>
          <w:sz w:val="32"/>
          <w:szCs w:val="32"/>
          <w:shd w:val="clear"/>
          <w:lang w:eastAsia="zh-CN"/>
        </w:rPr>
        <w:t>申请资助的学生，</w:t>
      </w:r>
      <w:r>
        <w:rPr>
          <w:rFonts w:hint="eastAsia" w:ascii="仿宋_GB2312" w:eastAsia="仿宋_GB2312" w:cs="宋体"/>
          <w:color w:val="000000"/>
          <w:kern w:val="0"/>
          <w:sz w:val="32"/>
          <w:szCs w:val="32"/>
          <w:highlight w:val="darkGreen"/>
          <w:shd w:val="clear"/>
          <w:lang w:eastAsia="zh-CN"/>
        </w:rPr>
        <w:t>除填写申请表外，还必须提</w:t>
      </w:r>
      <w:r>
        <w:rPr>
          <w:rFonts w:hint="eastAsia" w:ascii="仿宋_GB2312" w:eastAsia="仿宋_GB2312" w:cs="宋体"/>
          <w:color w:val="000000"/>
          <w:kern w:val="0"/>
          <w:sz w:val="32"/>
          <w:szCs w:val="32"/>
          <w:shd w:val="clear"/>
          <w:lang w:eastAsia="zh-CN"/>
        </w:rPr>
        <w:t>供贫困佐证材料，</w:t>
      </w:r>
      <w:r>
        <w:rPr>
          <w:rFonts w:hint="eastAsia" w:ascii="仿宋_GB2312" w:eastAsia="仿宋_GB2312" w:cs="宋体"/>
          <w:color w:val="000000"/>
          <w:kern w:val="0"/>
          <w:sz w:val="32"/>
          <w:szCs w:val="32"/>
          <w:shd w:val="clear"/>
        </w:rPr>
        <w:t>要由村、乡（或居委会、街道）</w:t>
      </w:r>
      <w:r>
        <w:rPr>
          <w:rFonts w:hint="eastAsia" w:ascii="仿宋_GB2312" w:eastAsia="仿宋_GB2312" w:cs="宋体"/>
          <w:color w:val="000000"/>
          <w:kern w:val="0"/>
          <w:sz w:val="32"/>
          <w:szCs w:val="32"/>
          <w:shd w:val="clear"/>
          <w:lang w:eastAsia="zh-CN"/>
        </w:rPr>
        <w:t>两级</w:t>
      </w:r>
      <w:r>
        <w:rPr>
          <w:rFonts w:hint="eastAsia" w:ascii="仿宋_GB2312" w:eastAsia="仿宋_GB2312" w:cs="宋体"/>
          <w:color w:val="000000"/>
          <w:kern w:val="0"/>
          <w:sz w:val="32"/>
          <w:szCs w:val="32"/>
          <w:shd w:val="clear"/>
        </w:rPr>
        <w:t>签字盖章（上交时附在申请表后），</w:t>
      </w:r>
      <w:r>
        <w:rPr>
          <w:rFonts w:hint="eastAsia" w:ascii="仿宋_GB2312" w:eastAsia="仿宋_GB2312" w:cs="宋体"/>
          <w:color w:val="000000"/>
          <w:kern w:val="0"/>
          <w:sz w:val="32"/>
          <w:szCs w:val="32"/>
          <w:shd w:val="clear"/>
          <w:lang w:eastAsia="zh-CN"/>
        </w:rPr>
        <w:t>否则不予认定。</w:t>
      </w:r>
      <w:r>
        <w:rPr>
          <w:rFonts w:hint="eastAsia" w:ascii="仿宋_GB2312" w:eastAsia="仿宋_GB2312" w:cs="宋体"/>
          <w:color w:val="FF0000"/>
          <w:kern w:val="0"/>
          <w:sz w:val="32"/>
          <w:szCs w:val="32"/>
          <w:shd w:val="clear"/>
          <w:lang w:eastAsia="zh-CN"/>
        </w:rPr>
        <w:t>其中以家庭成员为低保或残疾等理由申请资助的学生必须本人和低保（残疾）等持证人在同一本户口本上</w:t>
      </w:r>
      <w:r>
        <w:rPr>
          <w:rFonts w:hint="eastAsia" w:ascii="仿宋_GB2312" w:eastAsia="仿宋_GB2312" w:cs="宋体"/>
          <w:color w:val="000000"/>
          <w:kern w:val="0"/>
          <w:sz w:val="32"/>
          <w:szCs w:val="32"/>
          <w:shd w:val="clear"/>
          <w:lang w:eastAsia="zh-CN"/>
        </w:rPr>
        <w:t>（班主任审核低保证和户口原件，并复印作为佐证材料上交）。</w:t>
      </w:r>
    </w:p>
    <w:p>
      <w:pPr>
        <w:widowControl/>
        <w:shd w:val="clear"/>
        <w:spacing w:line="560" w:lineRule="exact"/>
        <w:ind w:firstLine="640" w:firstLineChars="200"/>
        <w:jc w:val="left"/>
        <w:rPr>
          <w:rFonts w:hint="eastAsia" w:ascii="仿宋_GB2312" w:eastAsia="仿宋_GB2312" w:cs="宋体"/>
          <w:color w:val="000000"/>
          <w:kern w:val="0"/>
          <w:sz w:val="32"/>
          <w:szCs w:val="32"/>
          <w:shd w:val="clear"/>
          <w:lang w:eastAsia="zh-CN"/>
        </w:rPr>
      </w:pPr>
      <w:r>
        <w:rPr>
          <w:rFonts w:hint="eastAsia" w:ascii="仿宋_GB2312" w:eastAsia="仿宋_GB2312"/>
          <w:color w:val="000000"/>
          <w:kern w:val="0"/>
          <w:sz w:val="32"/>
          <w:szCs w:val="32"/>
          <w:shd w:val="clear"/>
        </w:rPr>
        <w:t>2</w:t>
      </w:r>
      <w:r>
        <w:rPr>
          <w:rFonts w:hint="eastAsia" w:ascii="仿宋_GB2312" w:hAnsi="宋体" w:eastAsia="仿宋_GB2312" w:cs="宋体"/>
          <w:color w:val="000000"/>
          <w:kern w:val="0"/>
          <w:sz w:val="32"/>
          <w:szCs w:val="32"/>
          <w:shd w:val="clear"/>
        </w:rPr>
        <w:t>、</w:t>
      </w:r>
      <w:r>
        <w:rPr>
          <w:rFonts w:hint="eastAsia" w:ascii="仿宋_GB2312" w:eastAsia="仿宋_GB2312" w:cs="宋体"/>
          <w:color w:val="000000"/>
          <w:kern w:val="0"/>
          <w:sz w:val="32"/>
          <w:szCs w:val="32"/>
          <w:shd w:val="clear"/>
        </w:rPr>
        <w:t>认真填写好《普通高中贫家庭学生政府资助金申请表》，</w:t>
      </w:r>
      <w:r>
        <w:rPr>
          <w:rFonts w:hint="eastAsia" w:ascii="仿宋_GB2312" w:eastAsia="仿宋_GB2312" w:cs="宋体"/>
          <w:color w:val="000000"/>
          <w:kern w:val="0"/>
          <w:sz w:val="32"/>
          <w:szCs w:val="32"/>
          <w:shd w:val="clear"/>
          <w:lang w:eastAsia="zh-CN"/>
        </w:rPr>
        <w:t>必须勾选家庭经济贫困类型。班主任必须认真检查申请表和佐证材料，申请表填写不全的，佐证材料不全或者没有加盖村乡两级单位公章的，一律要求学生补充完整。</w:t>
      </w:r>
    </w:p>
    <w:p>
      <w:pPr>
        <w:widowControl/>
        <w:shd w:val="clear"/>
        <w:spacing w:line="560" w:lineRule="exact"/>
        <w:ind w:firstLine="640" w:firstLineChars="200"/>
        <w:jc w:val="left"/>
        <w:rPr>
          <w:rFonts w:hint="eastAsia" w:ascii="仿宋_GB2312" w:eastAsia="仿宋_GB2312" w:cs="宋体"/>
          <w:color w:val="FF0000"/>
          <w:kern w:val="0"/>
          <w:sz w:val="32"/>
          <w:szCs w:val="32"/>
          <w:shd w:val="clear"/>
        </w:rPr>
      </w:pPr>
      <w:r>
        <w:rPr>
          <w:rFonts w:hint="eastAsia" w:ascii="仿宋_GB2312" w:eastAsia="仿宋_GB2312" w:cs="宋体"/>
          <w:color w:val="000000"/>
          <w:kern w:val="0"/>
          <w:sz w:val="32"/>
          <w:szCs w:val="32"/>
          <w:shd w:val="clear"/>
          <w:lang w:val="en-US" w:eastAsia="zh-CN"/>
        </w:rPr>
        <w:t>3、</w:t>
      </w:r>
      <w:r>
        <w:rPr>
          <w:rFonts w:hint="eastAsia" w:ascii="仿宋_GB2312" w:eastAsia="仿宋_GB2312" w:cs="宋体"/>
          <w:color w:val="000000"/>
          <w:kern w:val="0"/>
          <w:sz w:val="32"/>
          <w:szCs w:val="32"/>
          <w:shd w:val="clear"/>
        </w:rPr>
        <w:t>证件只是评审过程中的重要参考因素，不是决定性的凭证，年级老师、班主任、同学的评价起到重要参考作用</w:t>
      </w:r>
      <w:r>
        <w:rPr>
          <w:rFonts w:hint="eastAsia" w:ascii="仿宋_GB2312" w:eastAsia="仿宋_GB2312" w:cs="宋体"/>
          <w:color w:val="FF0000"/>
          <w:kern w:val="0"/>
          <w:sz w:val="32"/>
          <w:szCs w:val="32"/>
          <w:shd w:val="clear"/>
        </w:rPr>
        <w:t>。</w:t>
      </w:r>
    </w:p>
    <w:p>
      <w:pPr>
        <w:widowControl/>
        <w:shd w:val="clear"/>
        <w:spacing w:line="560" w:lineRule="exact"/>
        <w:ind w:firstLine="643" w:firstLineChars="200"/>
        <w:jc w:val="left"/>
        <w:rPr>
          <w:rFonts w:hint="eastAsia" w:ascii="仿宋_GB2312" w:eastAsia="仿宋_GB2312" w:cs="宋体"/>
          <w:b/>
          <w:bCs/>
          <w:color w:val="000000"/>
          <w:kern w:val="0"/>
          <w:sz w:val="32"/>
          <w:szCs w:val="32"/>
          <w:shd w:val="clear"/>
          <w:lang w:eastAsia="zh-CN"/>
        </w:rPr>
      </w:pPr>
      <w:r>
        <w:rPr>
          <w:rFonts w:hint="eastAsia" w:ascii="仿宋_GB2312" w:eastAsia="仿宋_GB2312" w:cs="宋体"/>
          <w:b/>
          <w:bCs/>
          <w:color w:val="000000"/>
          <w:kern w:val="0"/>
          <w:sz w:val="32"/>
          <w:szCs w:val="32"/>
          <w:shd w:val="clear"/>
          <w:lang w:eastAsia="zh-CN"/>
        </w:rPr>
        <w:t>五，其他要求</w:t>
      </w:r>
    </w:p>
    <w:p>
      <w:pPr>
        <w:widowControl/>
        <w:numPr>
          <w:ilvl w:val="0"/>
          <w:numId w:val="3"/>
        </w:numPr>
        <w:shd w:val="clear"/>
        <w:spacing w:line="560" w:lineRule="exact"/>
        <w:ind w:left="-10" w:leftChars="0" w:firstLine="640" w:firstLineChars="0"/>
        <w:jc w:val="left"/>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学校必须认真填写好永丰县2021年高考入学政府助学金申请汇总表，所有内容必须详实准确，汇总表将直接导入系统，内容不准确的信息将导致学生没有办法领取到资助，银行账号必须填写吉安市内的农商行账号（</w:t>
      </w:r>
      <w:r>
        <w:rPr>
          <w:rFonts w:hint="eastAsia" w:ascii="仿宋_GB2312" w:eastAsia="仿宋_GB2312" w:cs="宋体"/>
          <w:color w:val="FF0000"/>
          <w:kern w:val="0"/>
          <w:sz w:val="32"/>
          <w:szCs w:val="32"/>
          <w:shd w:val="clear"/>
          <w:lang w:val="en-US" w:eastAsia="zh-CN"/>
        </w:rPr>
        <w:t>因家庭原因，需要填写非监护人账号的，银行账号不得填写财政供养人员及村干部账号</w:t>
      </w:r>
      <w:r>
        <w:rPr>
          <w:rFonts w:hint="eastAsia" w:ascii="仿宋_GB2312" w:eastAsia="仿宋_GB2312" w:cs="宋体"/>
          <w:color w:val="000000"/>
          <w:kern w:val="0"/>
          <w:sz w:val="32"/>
          <w:szCs w:val="32"/>
          <w:shd w:val="clear"/>
          <w:lang w:val="en-US" w:eastAsia="zh-CN"/>
        </w:rPr>
        <w:t>），高中阶段已享受高中国家助学金的，必须填写高中国家助学金领取账号。</w:t>
      </w:r>
    </w:p>
    <w:p>
      <w:pPr>
        <w:widowControl/>
        <w:numPr>
          <w:ilvl w:val="0"/>
          <w:numId w:val="3"/>
        </w:numPr>
        <w:shd w:val="clear"/>
        <w:spacing w:line="560" w:lineRule="exact"/>
        <w:ind w:left="-10" w:leftChars="0" w:firstLine="640" w:firstLineChars="0"/>
        <w:jc w:val="left"/>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班主任需根据学生贫困情况给所在班申请学生排好序并在班上公示无异议后，交学校汇总。班主任必须要求所有申请学生保留原联系电话（qq、微信、微信群）。</w:t>
      </w:r>
      <w:r>
        <w:rPr>
          <w:rFonts w:hint="eastAsia" w:ascii="仿宋_GB2312" w:eastAsia="仿宋_GB2312" w:cs="宋体"/>
          <w:color w:val="000000"/>
          <w:kern w:val="0"/>
          <w:sz w:val="32"/>
          <w:szCs w:val="32"/>
          <w:highlight w:val="darkGreen"/>
          <w:shd w:val="clear"/>
          <w:lang w:val="en-US" w:eastAsia="zh-CN"/>
        </w:rPr>
        <w:t>因资助发放现场确认时间在学生入读大学后，班主任必须让申请学生预先复印好相关材料（身份证、银行卡、高考准考证、录取通知书等）留家里备用。</w:t>
      </w:r>
    </w:p>
    <w:p>
      <w:pPr>
        <w:widowControl/>
        <w:numPr>
          <w:ilvl w:val="0"/>
          <w:numId w:val="0"/>
        </w:numPr>
        <w:shd w:val="clear"/>
        <w:spacing w:line="560" w:lineRule="exact"/>
        <w:ind w:firstLine="640" w:firstLineChars="200"/>
        <w:jc w:val="left"/>
        <w:rPr>
          <w:rFonts w:hint="eastAsia" w:ascii="仿宋_GB2312" w:eastAsia="仿宋_GB2312"/>
          <w:color w:val="000000"/>
          <w:kern w:val="0"/>
          <w:sz w:val="32"/>
          <w:szCs w:val="32"/>
          <w:shd w:val="clear"/>
        </w:rPr>
      </w:pPr>
      <w:r>
        <w:rPr>
          <w:rFonts w:hint="eastAsia" w:ascii="仿宋_GB2312" w:eastAsia="仿宋_GB2312" w:cs="宋体"/>
          <w:color w:val="000000"/>
          <w:kern w:val="0"/>
          <w:sz w:val="32"/>
          <w:szCs w:val="32"/>
          <w:shd w:val="clear"/>
          <w:lang w:val="en-US" w:eastAsia="zh-CN"/>
        </w:rPr>
        <w:t>3.学校最晚必须于6月20日前上交所有材料，包含汇总表电子稿、纸质稿、申请材料和佐证材料和复印件，</w:t>
      </w:r>
      <w:r>
        <w:rPr>
          <w:rFonts w:hint="eastAsia" w:ascii="仿宋_GB2312" w:eastAsia="仿宋_GB2312" w:cs="宋体"/>
          <w:color w:val="000000"/>
          <w:kern w:val="0"/>
          <w:sz w:val="32"/>
          <w:szCs w:val="32"/>
          <w:highlight w:val="red"/>
          <w:shd w:val="clear"/>
          <w:lang w:val="en-US" w:eastAsia="zh-CN"/>
        </w:rPr>
        <w:t>分班级归类。</w:t>
      </w:r>
      <w:r>
        <w:rPr>
          <w:rFonts w:hint="eastAsia" w:ascii="仿宋_GB2312" w:eastAsia="仿宋_GB2312" w:cs="宋体"/>
          <w:color w:val="000000"/>
          <w:kern w:val="0"/>
          <w:sz w:val="32"/>
          <w:szCs w:val="32"/>
          <w:shd w:val="clear"/>
          <w:lang w:val="en-US" w:eastAsia="zh-CN"/>
        </w:rPr>
        <w:t>（参照国家助学金发放信息表填写）。</w:t>
      </w:r>
    </w:p>
    <w:p>
      <w:pPr>
        <w:widowControl/>
        <w:numPr>
          <w:ilvl w:val="0"/>
          <w:numId w:val="0"/>
        </w:numPr>
        <w:shd w:val="clear"/>
        <w:spacing w:line="560" w:lineRule="exact"/>
        <w:jc w:val="left"/>
        <w:rPr>
          <w:rFonts w:hint="eastAsia" w:ascii="仿宋_GB2312" w:eastAsia="仿宋_GB2312"/>
          <w:color w:val="000000"/>
          <w:kern w:val="0"/>
          <w:sz w:val="32"/>
          <w:szCs w:val="32"/>
          <w:shd w:val="clear"/>
          <w:lang w:val="en-US" w:eastAsia="zh-CN"/>
        </w:rPr>
      </w:pPr>
      <w:r>
        <w:rPr>
          <w:rFonts w:hint="eastAsia" w:ascii="仿宋_GB2312" w:eastAsia="仿宋_GB2312"/>
          <w:color w:val="000000"/>
          <w:kern w:val="0"/>
          <w:sz w:val="32"/>
          <w:szCs w:val="32"/>
          <w:shd w:val="clear"/>
          <w:lang w:val="en-US" w:eastAsia="zh-CN"/>
        </w:rPr>
        <w:t xml:space="preserve">   </w:t>
      </w:r>
    </w:p>
    <w:p>
      <w:pPr>
        <w:wordWrap w:val="0"/>
        <w:spacing w:line="560" w:lineRule="exact"/>
        <w:jc w:val="right"/>
        <w:rPr>
          <w:rFonts w:hint="eastAsia" w:ascii="仿宋_GB2312" w:eastAsia="仿宋_GB2312"/>
          <w:color w:val="000000"/>
          <w:kern w:val="0"/>
          <w:sz w:val="32"/>
          <w:szCs w:val="32"/>
          <w:shd w:val="clear"/>
          <w:lang w:val="en-US" w:eastAsia="zh-CN"/>
        </w:rPr>
      </w:pPr>
      <w:r>
        <w:rPr>
          <w:rFonts w:hint="eastAsia" w:ascii="仿宋_GB2312" w:eastAsia="仿宋_GB2312"/>
          <w:color w:val="000000"/>
          <w:kern w:val="0"/>
          <w:sz w:val="32"/>
          <w:szCs w:val="32"/>
          <w:shd w:val="clear"/>
          <w:lang w:val="en-US" w:eastAsia="zh-CN"/>
        </w:rPr>
        <w:t xml:space="preserve"> </w:t>
      </w:r>
    </w:p>
    <w:p>
      <w:pPr>
        <w:wordWrap w:val="0"/>
        <w:spacing w:line="560" w:lineRule="exact"/>
        <w:jc w:val="right"/>
        <w:rPr>
          <w:rFonts w:hint="eastAsia" w:ascii="仿宋_GB2312" w:eastAsia="仿宋_GB2312"/>
          <w:color w:val="000000"/>
          <w:kern w:val="0"/>
          <w:sz w:val="32"/>
          <w:szCs w:val="32"/>
          <w:shd w:val="clear"/>
        </w:rPr>
      </w:pPr>
      <w:r>
        <w:rPr>
          <w:rFonts w:hint="eastAsia" w:ascii="仿宋_GB2312" w:eastAsia="仿宋_GB2312"/>
          <w:color w:val="000000"/>
          <w:kern w:val="0"/>
          <w:sz w:val="32"/>
          <w:szCs w:val="32"/>
          <w:shd w:val="clear"/>
          <w:lang w:val="en-US" w:eastAsia="zh-CN"/>
        </w:rPr>
        <w:t xml:space="preserve"> </w:t>
      </w:r>
      <w:r>
        <w:rPr>
          <w:rFonts w:hint="eastAsia" w:ascii="仿宋_GB2312" w:eastAsia="仿宋_GB2312"/>
          <w:color w:val="000000"/>
          <w:kern w:val="0"/>
          <w:sz w:val="32"/>
          <w:szCs w:val="32"/>
          <w:shd w:val="clear"/>
        </w:rPr>
        <w:t>永丰县教体局</w:t>
      </w:r>
      <w:r>
        <w:rPr>
          <w:rFonts w:hint="eastAsia" w:ascii="仿宋_GB2312" w:eastAsia="仿宋_GB2312"/>
          <w:color w:val="000000"/>
          <w:kern w:val="0"/>
          <w:sz w:val="32"/>
          <w:szCs w:val="32"/>
          <w:shd w:val="clear"/>
          <w:lang w:eastAsia="zh-CN"/>
        </w:rPr>
        <w:t>学生</w:t>
      </w:r>
      <w:r>
        <w:rPr>
          <w:rFonts w:hint="eastAsia" w:ascii="仿宋_GB2312" w:eastAsia="仿宋_GB2312"/>
          <w:color w:val="000000"/>
          <w:kern w:val="0"/>
          <w:sz w:val="32"/>
          <w:szCs w:val="32"/>
          <w:shd w:val="clear"/>
        </w:rPr>
        <w:t xml:space="preserve">资助中心       </w:t>
      </w:r>
    </w:p>
    <w:p>
      <w:pPr>
        <w:wordWrap w:val="0"/>
        <w:spacing w:line="560" w:lineRule="exact"/>
        <w:jc w:val="center"/>
        <w:rPr>
          <w:rFonts w:hint="eastAsia" w:ascii="仿宋_GB2312" w:eastAsia="仿宋_GB2312"/>
          <w:color w:val="000000"/>
          <w:kern w:val="0"/>
          <w:sz w:val="32"/>
          <w:szCs w:val="32"/>
          <w:shd w:val="clear"/>
          <w:lang w:val="en-US" w:eastAsia="zh-CN"/>
        </w:rPr>
      </w:pPr>
      <w:r>
        <w:rPr>
          <w:rFonts w:hint="eastAsia" w:ascii="仿宋_GB2312" w:eastAsia="仿宋_GB2312"/>
          <w:color w:val="000000"/>
          <w:kern w:val="0"/>
          <w:sz w:val="32"/>
          <w:szCs w:val="32"/>
          <w:shd w:val="clear"/>
          <w:lang w:val="en-US" w:eastAsia="zh-CN"/>
        </w:rPr>
        <w:t xml:space="preserve">                  </w:t>
      </w:r>
    </w:p>
    <w:p>
      <w:pPr>
        <w:wordWrap w:val="0"/>
        <w:spacing w:line="560" w:lineRule="exact"/>
        <w:jc w:val="center"/>
        <w:rPr>
          <w:rFonts w:hint="eastAsia" w:ascii="仿宋_GB2312" w:eastAsia="仿宋_GB2312"/>
          <w:color w:val="000000"/>
          <w:kern w:val="0"/>
          <w:sz w:val="32"/>
          <w:szCs w:val="32"/>
          <w:shd w:val="clear"/>
        </w:rPr>
      </w:pPr>
      <w:r>
        <w:rPr>
          <w:rFonts w:hint="eastAsia" w:ascii="仿宋_GB2312" w:eastAsia="仿宋_GB2312"/>
          <w:color w:val="000000"/>
          <w:kern w:val="0"/>
          <w:sz w:val="32"/>
          <w:szCs w:val="32"/>
          <w:shd w:val="clear"/>
          <w:lang w:val="en-US" w:eastAsia="zh-CN"/>
        </w:rPr>
        <w:t xml:space="preserve">                      </w:t>
      </w:r>
      <w:r>
        <w:rPr>
          <w:rFonts w:hint="eastAsia" w:ascii="仿宋_GB2312" w:eastAsia="仿宋_GB2312"/>
          <w:color w:val="000000"/>
          <w:kern w:val="0"/>
          <w:sz w:val="32"/>
          <w:szCs w:val="32"/>
          <w:shd w:val="clear"/>
          <w:lang w:eastAsia="zh-CN"/>
        </w:rPr>
        <w:t>2021</w:t>
      </w:r>
      <w:r>
        <w:rPr>
          <w:rFonts w:hint="eastAsia" w:ascii="仿宋_GB2312" w:eastAsia="仿宋_GB2312"/>
          <w:color w:val="000000"/>
          <w:kern w:val="0"/>
          <w:sz w:val="32"/>
          <w:szCs w:val="32"/>
          <w:shd w:val="clear"/>
        </w:rPr>
        <w:t>年</w:t>
      </w:r>
      <w:r>
        <w:rPr>
          <w:rFonts w:hint="eastAsia" w:ascii="仿宋_GB2312" w:eastAsia="仿宋_GB2312"/>
          <w:color w:val="000000"/>
          <w:kern w:val="0"/>
          <w:sz w:val="32"/>
          <w:szCs w:val="32"/>
          <w:shd w:val="clear"/>
          <w:lang w:val="en-US" w:eastAsia="zh-CN"/>
        </w:rPr>
        <w:t>5</w:t>
      </w:r>
      <w:r>
        <w:rPr>
          <w:rFonts w:hint="eastAsia" w:ascii="仿宋_GB2312" w:eastAsia="仿宋_GB2312"/>
          <w:color w:val="000000"/>
          <w:kern w:val="0"/>
          <w:sz w:val="32"/>
          <w:szCs w:val="32"/>
          <w:shd w:val="clear"/>
        </w:rPr>
        <w:t>月</w:t>
      </w:r>
      <w:r>
        <w:rPr>
          <w:rFonts w:hint="eastAsia" w:ascii="仿宋_GB2312" w:eastAsia="仿宋_GB2312"/>
          <w:color w:val="000000"/>
          <w:kern w:val="0"/>
          <w:sz w:val="32"/>
          <w:szCs w:val="32"/>
          <w:shd w:val="clear"/>
          <w:lang w:val="en-US" w:eastAsia="zh-CN"/>
        </w:rPr>
        <w:t xml:space="preserve">21 </w:t>
      </w:r>
      <w:r>
        <w:rPr>
          <w:rFonts w:hint="eastAsia" w:ascii="仿宋_GB2312" w:eastAsia="仿宋_GB2312"/>
          <w:color w:val="000000"/>
          <w:kern w:val="0"/>
          <w:sz w:val="32"/>
          <w:szCs w:val="32"/>
          <w:shd w:val="clear"/>
        </w:rPr>
        <w:t xml:space="preserve">日  </w:t>
      </w:r>
    </w:p>
    <w:p>
      <w:pPr>
        <w:wordWrap w:val="0"/>
        <w:spacing w:line="560" w:lineRule="exact"/>
        <w:jc w:val="right"/>
        <w:rPr>
          <w:shd w:val="clear"/>
        </w:rPr>
      </w:pPr>
      <w:r>
        <w:rPr>
          <w:rFonts w:hint="eastAsia" w:ascii="仿宋_GB2312" w:eastAsia="仿宋_GB2312"/>
          <w:color w:val="000000"/>
          <w:kern w:val="0"/>
          <w:sz w:val="32"/>
          <w:szCs w:val="32"/>
          <w:shd w:val="clear"/>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附：</w:t>
      </w:r>
      <w:r>
        <w:rPr>
          <w:rFonts w:hint="eastAsia" w:ascii="仿宋" w:hAnsi="仿宋" w:eastAsia="仿宋" w:cs="仿宋"/>
          <w:sz w:val="28"/>
          <w:szCs w:val="28"/>
          <w:lang w:val="en-US" w:eastAsia="zh-CN"/>
        </w:rPr>
        <w:t>1.2021年高考学生贫困信息比对名单</w:t>
      </w:r>
    </w:p>
    <w:p>
      <w:pPr>
        <w:numPr>
          <w:numId w:val="0"/>
        </w:numPr>
        <w:ind w:left="630" w:leftChars="0"/>
        <w:rPr>
          <w:rFonts w:hint="eastAsia" w:ascii="仿宋" w:hAnsi="仿宋" w:eastAsia="仿宋" w:cs="仿宋"/>
          <w:sz w:val="28"/>
          <w:szCs w:val="28"/>
          <w:lang w:val="en-US" w:eastAsia="zh-CN"/>
        </w:rPr>
      </w:pPr>
      <w:r>
        <w:rPr>
          <w:rFonts w:hint="eastAsia" w:ascii="仿宋_GB2312" w:eastAsia="仿宋_GB2312" w:cs="宋体"/>
          <w:color w:val="000000"/>
          <w:kern w:val="0"/>
          <w:sz w:val="32"/>
          <w:szCs w:val="32"/>
          <w:shd w:val="clear"/>
          <w:lang w:val="en-US" w:eastAsia="zh-CN"/>
        </w:rPr>
        <w:t>2.</w:t>
      </w:r>
      <w:r>
        <w:rPr>
          <w:rFonts w:hint="eastAsia" w:ascii="仿宋_GB2312" w:eastAsia="仿宋_GB2312" w:cs="宋体"/>
          <w:color w:val="000000"/>
          <w:kern w:val="0"/>
          <w:sz w:val="32"/>
          <w:szCs w:val="32"/>
          <w:shd w:val="clear"/>
        </w:rPr>
        <w:t>普通高中贫家庭学生政府资助金申请表</w:t>
      </w:r>
    </w:p>
    <w:p>
      <w:pPr>
        <w:numPr>
          <w:ilvl w:val="0"/>
          <w:numId w:val="3"/>
        </w:numPr>
        <w:ind w:left="-10" w:leftChars="0" w:firstLine="640" w:firstLineChars="0"/>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永丰县2021年高考入学政府助学金申请汇总表</w:t>
      </w:r>
    </w:p>
    <w:p>
      <w:pPr>
        <w:numPr>
          <w:ilvl w:val="0"/>
          <w:numId w:val="3"/>
        </w:numPr>
        <w:ind w:left="-10" w:leftChars="0" w:firstLine="640" w:firstLineChars="0"/>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现场确认需要准备的材料</w:t>
      </w:r>
    </w:p>
    <w:p>
      <w:pPr>
        <w:numPr>
          <w:ilvl w:val="0"/>
          <w:numId w:val="3"/>
        </w:numPr>
        <w:ind w:left="-10" w:leftChars="0" w:firstLine="640" w:firstLineChars="0"/>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高考入学政府资助金回执单</w:t>
      </w:r>
      <w:bookmarkStart w:id="0" w:name="_GoBack"/>
      <w:bookmarkEnd w:id="0"/>
    </w:p>
    <w:p>
      <w:pPr>
        <w:numPr>
          <w:numId w:val="0"/>
        </w:numPr>
        <w:ind w:left="630" w:leftChars="0"/>
        <w:rPr>
          <w:rFonts w:hint="default" w:ascii="仿宋_GB2312" w:eastAsia="仿宋_GB2312" w:cs="宋体"/>
          <w:color w:val="000000"/>
          <w:kern w:val="0"/>
          <w:sz w:val="32"/>
          <w:szCs w:val="32"/>
          <w:shd w:val="clear"/>
          <w:lang w:val="en-US" w:eastAsia="zh-CN"/>
        </w:rPr>
      </w:pPr>
    </w:p>
    <w:sectPr>
      <w:footerReference r:id="rId3" w:type="default"/>
      <w:footerReference r:id="rId4" w:type="even"/>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01FC7"/>
    <w:multiLevelType w:val="singleLevel"/>
    <w:tmpl w:val="B2001FC7"/>
    <w:lvl w:ilvl="0" w:tentative="0">
      <w:start w:val="1"/>
      <w:numFmt w:val="chineseCounting"/>
      <w:suff w:val="nothing"/>
      <w:lvlText w:val="%1、"/>
      <w:lvlJc w:val="left"/>
      <w:rPr>
        <w:rFonts w:hint="eastAsia"/>
      </w:rPr>
    </w:lvl>
  </w:abstractNum>
  <w:abstractNum w:abstractNumId="1">
    <w:nsid w:val="BEFFE91A"/>
    <w:multiLevelType w:val="singleLevel"/>
    <w:tmpl w:val="BEFFE91A"/>
    <w:lvl w:ilvl="0" w:tentative="0">
      <w:start w:val="4"/>
      <w:numFmt w:val="chineseCounting"/>
      <w:suff w:val="nothing"/>
      <w:lvlText w:val="%1．"/>
      <w:lvlJc w:val="left"/>
      <w:rPr>
        <w:rFonts w:hint="eastAsia"/>
      </w:rPr>
    </w:lvl>
  </w:abstractNum>
  <w:abstractNum w:abstractNumId="2">
    <w:nsid w:val="590C502E"/>
    <w:multiLevelType w:val="singleLevel"/>
    <w:tmpl w:val="590C502E"/>
    <w:lvl w:ilvl="0" w:tentative="0">
      <w:start w:val="1"/>
      <w:numFmt w:val="decimal"/>
      <w:suff w:val="nothing"/>
      <w:lvlText w:val="%1."/>
      <w:lvlJc w:val="left"/>
      <w:pPr>
        <w:ind w:left="-1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61579"/>
    <w:rsid w:val="0FC534A6"/>
    <w:rsid w:val="1B502AA9"/>
    <w:rsid w:val="1D367B8F"/>
    <w:rsid w:val="4A961579"/>
    <w:rsid w:val="53994B38"/>
    <w:rsid w:val="6B7C3201"/>
    <w:rsid w:val="6BED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2021-05-18T06:58:00Z</dcterms:created>
  <dc:creator>问道</dc:creator>
  <cp:lastModifiedBy>问道</cp:lastModifiedBy>
  <dcterms:modified xsi:type="dcterms:W3CDTF">2021-05-21T03:36:03Z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27F5836418EF4061990C072DAA0857F4</vt:lpwstr>
  </property>
</Properties>
</file>