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中小学信息化教育装备人才培养策略研究</w:t>
      </w:r>
    </w:p>
    <w:p>
      <w:pPr>
        <w:jc w:val="center"/>
        <w:rPr>
          <w:rFonts w:hint="eastAsia"/>
          <w:sz w:val="32"/>
          <w:szCs w:val="32"/>
        </w:rPr>
      </w:pPr>
      <w:r>
        <w:rPr>
          <w:rFonts w:hint="eastAsia"/>
          <w:sz w:val="32"/>
          <w:szCs w:val="32"/>
        </w:rPr>
        <w:t>永丰中学 金桦勇</w:t>
      </w:r>
    </w:p>
    <w:p>
      <w:pPr>
        <w:ind w:firstLine="562" w:firstLineChars="200"/>
        <w:rPr>
          <w:rFonts w:hint="eastAsia"/>
          <w:sz w:val="28"/>
          <w:szCs w:val="28"/>
        </w:rPr>
      </w:pPr>
      <w:r>
        <w:rPr>
          <w:rFonts w:hint="eastAsia"/>
          <w:b/>
          <w:bCs/>
          <w:sz w:val="28"/>
          <w:szCs w:val="28"/>
          <w:lang w:eastAsia="zh-CN"/>
        </w:rPr>
        <w:t>摘要：</w:t>
      </w:r>
      <w:r>
        <w:rPr>
          <w:rFonts w:hint="eastAsia"/>
          <w:sz w:val="28"/>
          <w:szCs w:val="28"/>
        </w:rPr>
        <w:t>信息化教育装备是指在信息化教学环境中，保障教育教学活动顺利、高效所需的一切硬件和软件资源的总和，如师生用的计算机、多媒体教室系统平台、语音实验室、校园网之类。提高了信息化教育装备的综合效能，则提高了教育信息化的整体质量和效益，从而对推进学校的教育教学改革、提高学校管理效能起到重要作用</w:t>
      </w:r>
      <w:r>
        <w:rPr>
          <w:rFonts w:hint="eastAsia"/>
          <w:sz w:val="28"/>
          <w:szCs w:val="28"/>
          <w:vertAlign w:val="superscript"/>
        </w:rPr>
        <w:t>[</w:t>
      </w:r>
      <w:r>
        <w:rPr>
          <w:rFonts w:hint="eastAsia"/>
          <w:sz w:val="28"/>
          <w:szCs w:val="28"/>
          <w:vertAlign w:val="superscript"/>
          <w:lang w:val="en-US" w:eastAsia="zh-CN"/>
        </w:rPr>
        <w:t>1</w:t>
      </w:r>
      <w:r>
        <w:rPr>
          <w:rFonts w:hint="eastAsia"/>
          <w:sz w:val="28"/>
          <w:szCs w:val="28"/>
          <w:vertAlign w:val="superscript"/>
        </w:rPr>
        <w:t>]</w:t>
      </w:r>
      <w:r>
        <w:rPr>
          <w:rFonts w:hint="eastAsia"/>
          <w:sz w:val="28"/>
          <w:szCs w:val="28"/>
        </w:rPr>
        <w:t>。本文通过调查中小学信息化教育装备现状问题，研究中小学信息化教育装备人才培养策略。</w:t>
      </w:r>
    </w:p>
    <w:p>
      <w:pPr>
        <w:ind w:firstLine="562" w:firstLineChars="200"/>
        <w:rPr>
          <w:rFonts w:hint="eastAsia"/>
          <w:sz w:val="28"/>
          <w:szCs w:val="28"/>
        </w:rPr>
      </w:pPr>
      <w:r>
        <w:rPr>
          <w:rFonts w:hint="eastAsia"/>
          <w:b/>
          <w:bCs/>
          <w:sz w:val="28"/>
          <w:szCs w:val="28"/>
        </w:rPr>
        <w:t>关键词：</w:t>
      </w:r>
      <w:r>
        <w:rPr>
          <w:rFonts w:hint="eastAsia"/>
          <w:sz w:val="28"/>
          <w:szCs w:val="28"/>
        </w:rPr>
        <w:t xml:space="preserve">中小学 信息化教育装备 人才培养策略 </w:t>
      </w:r>
    </w:p>
    <w:p>
      <w:pPr>
        <w:numPr>
          <w:ilvl w:val="0"/>
          <w:numId w:val="1"/>
        </w:numPr>
        <w:rPr>
          <w:rFonts w:hint="eastAsia"/>
          <w:b/>
          <w:bCs/>
          <w:sz w:val="28"/>
          <w:szCs w:val="28"/>
        </w:rPr>
      </w:pPr>
      <w:r>
        <w:rPr>
          <w:rFonts w:hint="eastAsia"/>
          <w:b/>
          <w:bCs/>
          <w:sz w:val="28"/>
          <w:szCs w:val="28"/>
        </w:rPr>
        <w:t>中小学信息化教育装备现状问题</w:t>
      </w:r>
      <w:bookmarkStart w:id="0" w:name="_GoBack"/>
      <w:bookmarkEnd w:id="0"/>
    </w:p>
    <w:p>
      <w:pPr>
        <w:numPr>
          <w:ilvl w:val="0"/>
          <w:numId w:val="0"/>
        </w:numPr>
        <w:rPr>
          <w:rFonts w:hint="eastAsia"/>
          <w:b/>
          <w:bCs/>
          <w:sz w:val="28"/>
          <w:szCs w:val="28"/>
        </w:rPr>
      </w:pPr>
      <w:r>
        <w:rPr>
          <w:rFonts w:hint="eastAsia"/>
          <w:b/>
          <w:bCs/>
          <w:sz w:val="28"/>
          <w:szCs w:val="28"/>
        </w:rPr>
        <w:t>（一）中小学信息化管理意识薄弱，管理理念滞后</w:t>
      </w:r>
    </w:p>
    <w:p>
      <w:pPr>
        <w:ind w:firstLine="560" w:firstLineChars="200"/>
        <w:rPr>
          <w:rFonts w:hint="eastAsia"/>
          <w:sz w:val="28"/>
          <w:szCs w:val="28"/>
        </w:rPr>
      </w:pPr>
      <w:r>
        <w:rPr>
          <w:rFonts w:hint="eastAsia"/>
          <w:sz w:val="28"/>
          <w:szCs w:val="28"/>
        </w:rPr>
        <w:t>部分中小学教育装备信息化管理意识薄弱，只重视信息化教育装备的购入，却忽略了信息化教育装备的管理，造成学校的部分信息化教育装备闲置，学校的教育需求也得不到解决。一些学校缺乏管理上的重视，难以创新管理思路和改革管理方式，信息化教育装备管理制度不完善，造成信息化教育装备的使用受到极大限制。如有的学校要配置给教师新的笔记本电脑，则要求教师上交原来的笔记本电脑，而不管原来的笔记本电脑是否可用，统一作为闲置设备保管起来，出现极大的信息化教育装备浪费现象。</w:t>
      </w:r>
    </w:p>
    <w:p>
      <w:pPr>
        <w:rPr>
          <w:rFonts w:hint="eastAsia"/>
          <w:b/>
          <w:bCs/>
          <w:sz w:val="28"/>
          <w:szCs w:val="28"/>
        </w:rPr>
      </w:pPr>
      <w:r>
        <w:rPr>
          <w:rFonts w:hint="eastAsia"/>
          <w:b/>
          <w:bCs/>
          <w:sz w:val="28"/>
          <w:szCs w:val="28"/>
        </w:rPr>
        <w:t>（二）中小学信息化教育装备专业人才配备不足，专业性不强</w:t>
      </w:r>
    </w:p>
    <w:p>
      <w:pPr>
        <w:rPr>
          <w:rFonts w:hint="eastAsia"/>
          <w:sz w:val="28"/>
          <w:szCs w:val="28"/>
        </w:rPr>
      </w:pPr>
      <w:r>
        <w:rPr>
          <w:rFonts w:hint="eastAsia"/>
          <w:sz w:val="28"/>
          <w:szCs w:val="28"/>
        </w:rPr>
        <w:t xml:space="preserve"> 　 不少学校信息化装备管理教师的专业不对口，在管理过程中缺少管理经验，工作热情也不高，甚至对信息化教育装备器材不了解，经常出现用坏而不能维护的情况。有的学校信息化装备管理</w:t>
      </w:r>
      <w:r>
        <w:rPr>
          <w:rFonts w:hint="eastAsia"/>
          <w:sz w:val="28"/>
          <w:szCs w:val="28"/>
          <w:lang w:eastAsia="zh-CN"/>
        </w:rPr>
        <w:t>工作</w:t>
      </w:r>
      <w:r>
        <w:rPr>
          <w:rFonts w:hint="eastAsia"/>
          <w:sz w:val="28"/>
          <w:szCs w:val="28"/>
        </w:rPr>
        <w:t>甚至</w:t>
      </w:r>
      <w:r>
        <w:rPr>
          <w:rFonts w:hint="eastAsia"/>
          <w:sz w:val="28"/>
          <w:szCs w:val="28"/>
          <w:lang w:eastAsia="zh-CN"/>
        </w:rPr>
        <w:t>是</w:t>
      </w:r>
      <w:r>
        <w:rPr>
          <w:rFonts w:hint="eastAsia"/>
          <w:sz w:val="28"/>
          <w:szCs w:val="28"/>
        </w:rPr>
        <w:t>由零时工</w:t>
      </w:r>
      <w:r>
        <w:rPr>
          <w:rFonts w:hint="eastAsia"/>
          <w:sz w:val="28"/>
          <w:szCs w:val="28"/>
          <w:lang w:eastAsia="zh-CN"/>
        </w:rPr>
        <w:t>完成</w:t>
      </w:r>
      <w:r>
        <w:rPr>
          <w:rFonts w:hint="eastAsia"/>
          <w:sz w:val="28"/>
          <w:szCs w:val="28"/>
        </w:rPr>
        <w:t>，这都显示，学校教育装备信息化专业人才配备不足。</w:t>
      </w:r>
    </w:p>
    <w:p>
      <w:pPr>
        <w:rPr>
          <w:rFonts w:hint="eastAsia"/>
          <w:b/>
          <w:bCs/>
          <w:sz w:val="28"/>
          <w:szCs w:val="28"/>
        </w:rPr>
      </w:pPr>
      <w:r>
        <w:rPr>
          <w:rFonts w:hint="eastAsia"/>
          <w:b/>
          <w:bCs/>
          <w:sz w:val="28"/>
          <w:szCs w:val="28"/>
        </w:rPr>
        <w:t>（三）中小学信息化教育装备使用率不高</w:t>
      </w:r>
    </w:p>
    <w:p>
      <w:pPr>
        <w:rPr>
          <w:rFonts w:hint="eastAsia"/>
          <w:sz w:val="28"/>
          <w:szCs w:val="28"/>
        </w:rPr>
      </w:pPr>
      <w:r>
        <w:rPr>
          <w:rFonts w:hint="eastAsia"/>
          <w:sz w:val="28"/>
          <w:szCs w:val="28"/>
        </w:rPr>
        <w:t xml:space="preserve"> 　 使用是信息化教育装备的最终的目，但重建设、轻使用现象时有存在，问题的主要原因是装备部门和学校领导不能实时地掌握信息化教育装备使用情况。大部分中小学信息化教育装备使用率较低,一方面学校教师信息化素养不够高,另一方面学校教育装备教学适用性较差，教师对这些设备及系统的认同度并不高</w:t>
      </w:r>
      <w:r>
        <w:rPr>
          <w:rFonts w:hint="eastAsia"/>
          <w:sz w:val="28"/>
          <w:szCs w:val="28"/>
          <w:vertAlign w:val="superscript"/>
        </w:rPr>
        <w:t>[</w:t>
      </w:r>
      <w:r>
        <w:rPr>
          <w:rFonts w:hint="eastAsia"/>
          <w:sz w:val="28"/>
          <w:szCs w:val="28"/>
          <w:vertAlign w:val="superscript"/>
          <w:lang w:val="en-US" w:eastAsia="zh-CN"/>
        </w:rPr>
        <w:t>2</w:t>
      </w:r>
      <w:r>
        <w:rPr>
          <w:rFonts w:hint="eastAsia"/>
          <w:sz w:val="28"/>
          <w:szCs w:val="28"/>
          <w:vertAlign w:val="superscript"/>
        </w:rPr>
        <w:t>]</w:t>
      </w:r>
      <w:r>
        <w:rPr>
          <w:rFonts w:hint="eastAsia"/>
          <w:sz w:val="28"/>
          <w:szCs w:val="28"/>
        </w:rPr>
        <w:t>，还有就是过去的装备记账方式成本比较高，出错率高，效率低，不能有效地满足教育装备信息化管理的需求</w:t>
      </w:r>
      <w:r>
        <w:rPr>
          <w:rFonts w:hint="eastAsia"/>
          <w:sz w:val="28"/>
          <w:szCs w:val="28"/>
          <w:vertAlign w:val="superscript"/>
        </w:rPr>
        <w:t>[3]</w:t>
      </w:r>
      <w:r>
        <w:rPr>
          <w:rFonts w:hint="eastAsia"/>
          <w:sz w:val="28"/>
          <w:szCs w:val="28"/>
        </w:rPr>
        <w:t>。</w:t>
      </w:r>
    </w:p>
    <w:p>
      <w:pPr>
        <w:rPr>
          <w:rFonts w:hint="eastAsia"/>
          <w:b/>
          <w:bCs/>
          <w:sz w:val="28"/>
          <w:szCs w:val="28"/>
        </w:rPr>
      </w:pPr>
      <w:r>
        <w:rPr>
          <w:rFonts w:hint="eastAsia"/>
          <w:b/>
          <w:bCs/>
          <w:sz w:val="28"/>
          <w:szCs w:val="28"/>
          <w:lang w:eastAsia="zh-CN"/>
        </w:rPr>
        <w:t>（</w:t>
      </w:r>
      <w:r>
        <w:rPr>
          <w:rFonts w:hint="eastAsia"/>
          <w:b/>
          <w:bCs/>
          <w:sz w:val="28"/>
          <w:szCs w:val="28"/>
          <w:lang w:val="en-US" w:eastAsia="zh-CN"/>
        </w:rPr>
        <w:t>四）</w:t>
      </w:r>
      <w:r>
        <w:rPr>
          <w:rFonts w:hint="eastAsia"/>
          <w:b/>
          <w:bCs/>
          <w:sz w:val="28"/>
          <w:szCs w:val="28"/>
        </w:rPr>
        <w:t>中小学信息化教育装备故障率较高</w:t>
      </w:r>
    </w:p>
    <w:p>
      <w:pPr>
        <w:rPr>
          <w:rFonts w:hint="eastAsia"/>
          <w:sz w:val="28"/>
          <w:szCs w:val="28"/>
        </w:rPr>
      </w:pPr>
      <w:r>
        <w:rPr>
          <w:rFonts w:hint="eastAsia"/>
          <w:sz w:val="28"/>
          <w:szCs w:val="28"/>
        </w:rPr>
        <w:t xml:space="preserve">  　高使用率、设备老化、人为因素引发高故障率是信息化教育装备发生故障的特点[4]，目前，故障高发设备主要有班班通一体机设备、学生电脑、教师办公电脑、网络设备等，特别是班班通一体机设备故障率较高，有的学校信息化教育装备维修人员几乎是整日在维修，主要原因是设备质量差、硬件兼容性差和教室使用环境中灰尘较大等问题。</w:t>
      </w:r>
    </w:p>
    <w:p>
      <w:pPr>
        <w:rPr>
          <w:rFonts w:hint="eastAsia"/>
          <w:b/>
          <w:bCs/>
          <w:sz w:val="28"/>
          <w:szCs w:val="28"/>
        </w:rPr>
      </w:pPr>
      <w:r>
        <w:rPr>
          <w:rFonts w:hint="eastAsia"/>
          <w:b/>
          <w:bCs/>
          <w:sz w:val="28"/>
          <w:szCs w:val="28"/>
          <w:lang w:eastAsia="zh-CN"/>
        </w:rPr>
        <w:t>（五）</w:t>
      </w:r>
      <w:r>
        <w:rPr>
          <w:rFonts w:hint="eastAsia"/>
          <w:b/>
          <w:bCs/>
          <w:sz w:val="28"/>
          <w:szCs w:val="28"/>
        </w:rPr>
        <w:t>中小学信息化教育装备使用人员的操作能力欠佳</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大多数教师尚未具备较熟练的信息化教育装备操作能力，信息化教育装备一旦发生操作失误，他们缺乏处理故障的相应能力。如笔记本电脑不能正常启动、多媒体音响发不出声音、一体机触屏不灵敏、浏览器不能打开相关网站网页等问题，困扰了不少教师。实践表明，有很多教育装备发生故障都是由于使用人员在操作过程中操作不当或处理不当造成的</w:t>
      </w:r>
      <w:r>
        <w:rPr>
          <w:rFonts w:hint="eastAsia"/>
          <w:sz w:val="28"/>
          <w:szCs w:val="28"/>
          <w:vertAlign w:val="superscript"/>
        </w:rPr>
        <w:t>[5]</w:t>
      </w:r>
      <w:r>
        <w:rPr>
          <w:rFonts w:hint="eastAsia"/>
          <w:sz w:val="28"/>
          <w:szCs w:val="28"/>
        </w:rPr>
        <w:t>。</w:t>
      </w:r>
    </w:p>
    <w:p>
      <w:pPr>
        <w:rPr>
          <w:rFonts w:hint="eastAsia"/>
          <w:b/>
          <w:bCs/>
          <w:sz w:val="28"/>
          <w:szCs w:val="28"/>
        </w:rPr>
      </w:pPr>
      <w:r>
        <w:rPr>
          <w:rFonts w:hint="eastAsia"/>
          <w:b/>
          <w:bCs/>
          <w:sz w:val="28"/>
          <w:szCs w:val="28"/>
          <w:lang w:eastAsia="zh-CN"/>
        </w:rPr>
        <w:t>二、</w:t>
      </w:r>
      <w:r>
        <w:rPr>
          <w:rFonts w:hint="eastAsia"/>
          <w:b/>
          <w:bCs/>
          <w:sz w:val="28"/>
          <w:szCs w:val="28"/>
        </w:rPr>
        <w:t>中小学信息化教育装备人才培养策略</w:t>
      </w:r>
    </w:p>
    <w:p>
      <w:pPr>
        <w:rPr>
          <w:rFonts w:hint="eastAsia"/>
          <w:b/>
          <w:bCs/>
          <w:sz w:val="28"/>
          <w:szCs w:val="28"/>
        </w:rPr>
      </w:pPr>
      <w:r>
        <w:rPr>
          <w:rFonts w:hint="eastAsia"/>
          <w:b/>
          <w:bCs/>
          <w:sz w:val="28"/>
          <w:szCs w:val="28"/>
          <w:lang w:eastAsia="zh-CN"/>
        </w:rPr>
        <w:t>（一）</w:t>
      </w:r>
      <w:r>
        <w:rPr>
          <w:rFonts w:hint="eastAsia"/>
          <w:b/>
          <w:bCs/>
          <w:sz w:val="28"/>
          <w:szCs w:val="28"/>
        </w:rPr>
        <w:t>完善信息化教育装备管理制度和管理模式</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好的管理模式需要严格制度相辅相成，二者缺一不可，在现代学校中，教育装备管理之所以难以达到预期目标，与没有形成完整的管理制度有密切关系。严格的制度并不是为了限制教师对教育装备的使用，而是为了运用教育装备为教师提供更好的教学效果而努力。可以按照信息化教育装备价值的大小与服务范围进行管理分化，如校级管理、班级管理与个人管理。同时，信息化教育装备的故障维修也可以按照故障大小，分为个人维护、校级管理人员维护以及外送维护。通过管理职责的细致划分，可以在信息化教育装备出现问题后快速发现、及时解决，既不耽误教师授课使用，也可以保证信息化教育装备的使用时长[5]。</w:t>
      </w:r>
    </w:p>
    <w:p>
      <w:pPr>
        <w:rPr>
          <w:rFonts w:hint="eastAsia"/>
          <w:b/>
          <w:bCs/>
          <w:sz w:val="28"/>
          <w:szCs w:val="28"/>
        </w:rPr>
      </w:pPr>
      <w:r>
        <w:rPr>
          <w:rFonts w:hint="eastAsia"/>
          <w:b/>
          <w:bCs/>
          <w:sz w:val="28"/>
          <w:szCs w:val="28"/>
          <w:lang w:eastAsia="zh-CN"/>
        </w:rPr>
        <w:t>（二）</w:t>
      </w:r>
      <w:r>
        <w:rPr>
          <w:rFonts w:hint="eastAsia"/>
          <w:b/>
          <w:bCs/>
          <w:sz w:val="28"/>
          <w:szCs w:val="28"/>
        </w:rPr>
        <w:t>加强管理人员的专业培训，构建专业服务队伍</w:t>
      </w:r>
    </w:p>
    <w:p>
      <w:pPr>
        <w:ind w:firstLine="560" w:firstLineChars="200"/>
        <w:rPr>
          <w:rFonts w:hint="eastAsia"/>
          <w:sz w:val="28"/>
          <w:szCs w:val="28"/>
        </w:rPr>
      </w:pPr>
      <w:r>
        <w:rPr>
          <w:rFonts w:hint="eastAsia"/>
          <w:sz w:val="28"/>
          <w:szCs w:val="28"/>
        </w:rPr>
        <w:t>随着信息化教育装备的不断添置，学校要发挥全员维护的思想，形成一个专业的管理人员队伍。学校应开展信息化教育装备培训，可以分为教师培训和班级电教员培训，将理论与实践相结合，使教师和班级电教员在使用时也有一定的维护技能，同时，教师和班级电教员要充分学会信息化教育装备的使用技能，避免操作失误的发生。要选择懂教育、懂装备、懂管理，具有高度责任心和强烈事业心的人员充实到装备管理队伍中来，努力建设一支具有良好政治业务素质、结构合理、相对稳定的教育装备管理队伍</w:t>
      </w:r>
      <w:r>
        <w:rPr>
          <w:rFonts w:hint="eastAsia"/>
          <w:sz w:val="28"/>
          <w:szCs w:val="28"/>
          <w:vertAlign w:val="superscript"/>
        </w:rPr>
        <w:t>[6]</w:t>
      </w:r>
      <w:r>
        <w:rPr>
          <w:rFonts w:hint="eastAsia"/>
          <w:sz w:val="28"/>
          <w:szCs w:val="28"/>
        </w:rPr>
        <w:t>。</w:t>
      </w:r>
    </w:p>
    <w:p>
      <w:pPr>
        <w:rPr>
          <w:rFonts w:hint="eastAsia"/>
          <w:b/>
          <w:bCs/>
          <w:sz w:val="28"/>
          <w:szCs w:val="28"/>
        </w:rPr>
      </w:pPr>
      <w:r>
        <w:rPr>
          <w:rFonts w:hint="eastAsia"/>
          <w:b/>
          <w:bCs/>
          <w:sz w:val="28"/>
          <w:szCs w:val="28"/>
        </w:rPr>
        <w:t>（三）开展信息技术应用能力培训与竞赛，提高教师信息化素养</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开展教师信息技术应用能力培训方式多种多样，可以通过校本培训、网上培训、外出培训、自我培训等多种方式进行。创建教师学用、会用、乐用的长效机制，通过训用结合、以赛促用，充分发挥比赛的激励作用，推动信息技术应用不断提升，从而提高教师信息化素养。上级培训部门和学校要及时了解培训需求，听取教师的意见和建议，提取有代表性的建议，针对问题进行有效分层分类指导，及时反馈，及时进行。要充分考虑各层次、各学段和各年龄段教师的不同要求实施学科特色培训及全员培训。</w:t>
      </w:r>
    </w:p>
    <w:p>
      <w:pPr>
        <w:numPr>
          <w:ilvl w:val="0"/>
          <w:numId w:val="2"/>
        </w:numPr>
        <w:rPr>
          <w:rFonts w:hint="eastAsia"/>
          <w:b/>
          <w:bCs/>
          <w:sz w:val="28"/>
          <w:szCs w:val="28"/>
        </w:rPr>
      </w:pPr>
      <w:r>
        <w:rPr>
          <w:rFonts w:hint="eastAsia"/>
          <w:b/>
          <w:bCs/>
          <w:sz w:val="28"/>
          <w:szCs w:val="28"/>
        </w:rPr>
        <w:t>深化应用，推动信息化教育装备与教育教学的全面深度融合</w:t>
      </w:r>
    </w:p>
    <w:p>
      <w:pPr>
        <w:numPr>
          <w:numId w:val="0"/>
        </w:numPr>
        <w:ind w:firstLine="560" w:firstLineChars="200"/>
        <w:rPr>
          <w:rFonts w:hint="eastAsia"/>
          <w:sz w:val="28"/>
          <w:szCs w:val="28"/>
        </w:rPr>
      </w:pPr>
      <w:r>
        <w:rPr>
          <w:rFonts w:hint="eastAsia"/>
          <w:sz w:val="28"/>
          <w:szCs w:val="28"/>
        </w:rPr>
        <w:t>以教师应用为核心，帮助教师依托教师网络学习空间快捷获取优质教学资源，开展网络研修，促进教师间的交流与分享，提高教师应用信息技术创新教学的能力；鼓励教师通过学习任务驱动、学法指导等关键应用带动学生空间，通过家校沟通、家长学校等关键应用联通家长空间，实现教与学、教与教、学与学全面互动，促进教学方式与学习方式的变革。</w:t>
      </w:r>
    </w:p>
    <w:p>
      <w:pPr>
        <w:rPr>
          <w:rFonts w:hint="eastAsia"/>
          <w:b/>
          <w:bCs/>
          <w:sz w:val="28"/>
          <w:szCs w:val="28"/>
        </w:rPr>
      </w:pPr>
      <w:r>
        <w:rPr>
          <w:rFonts w:hint="eastAsia"/>
          <w:b/>
          <w:bCs/>
          <w:sz w:val="28"/>
          <w:szCs w:val="28"/>
          <w:lang w:eastAsia="zh-CN"/>
        </w:rPr>
        <w:t>（五）</w:t>
      </w:r>
      <w:r>
        <w:rPr>
          <w:rFonts w:hint="eastAsia"/>
          <w:b/>
          <w:bCs/>
          <w:sz w:val="28"/>
          <w:szCs w:val="28"/>
        </w:rPr>
        <w:t>充分发挥省市级教育信息技术专家和教育技术装备人才的引领示范作用</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省市级教育信息技术专家和教育技术装备人才的引领示范对于中小学信息化教育装备工作具有非常重要的指导作用，各学校要根据自身信息化教育装备工作的不足，及时开展省市级教育信息技术专家和教育技术装备人才的引领示范作用，可以开展有针对性的信息化教育装备讲座、课题申请与研究指导、信息化教育装备工作检查、信息化装备平台使用等。拥有相关专家和人才的学校应发挥其重要作用，可在提拔选用学校中高层干部中优先重用，还可以在培养省市学科带头人和骨干教师中优先予与培养。</w:t>
      </w:r>
    </w:p>
    <w:p>
      <w:pPr>
        <w:rPr>
          <w:rFonts w:hint="eastAsia"/>
          <w:b/>
          <w:bCs/>
          <w:sz w:val="28"/>
          <w:szCs w:val="28"/>
        </w:rPr>
      </w:pPr>
      <w:r>
        <w:rPr>
          <w:rFonts w:hint="eastAsia"/>
          <w:b/>
          <w:bCs/>
          <w:sz w:val="28"/>
          <w:szCs w:val="28"/>
        </w:rPr>
        <w:t>（六）加强信息化教育装备政府采购与管理工作</w:t>
      </w:r>
    </w:p>
    <w:p>
      <w:pPr>
        <w:ind w:firstLine="560" w:firstLineChars="200"/>
        <w:rPr>
          <w:rFonts w:hint="eastAsia"/>
          <w:sz w:val="28"/>
          <w:szCs w:val="28"/>
        </w:rPr>
      </w:pPr>
      <w:r>
        <w:rPr>
          <w:rFonts w:hint="eastAsia"/>
          <w:sz w:val="28"/>
          <w:szCs w:val="28"/>
        </w:rPr>
        <w:t>信息化教育装备采购是学校开展信息化教学的关键一步，相关政府采购人员要重视政府采购与管理的重要性，要熟悉政府采购法和招标投标法等相关法律法规，要采购符合要求的信息化教育装备，要对将要采购的信息化教育装备首先进行市场调查，不要轻信厂商宣传，避免采购高价低配的信息化教育装备和与标书不符的设备。学校信息化教育装备专业人员要在学校采购中全程负责，学校后勤保障部门也要及时跟进采购进程。</w:t>
      </w:r>
    </w:p>
    <w:p>
      <w:pPr>
        <w:ind w:firstLine="560" w:firstLineChars="200"/>
        <w:rPr>
          <w:rFonts w:hint="eastAsia"/>
          <w:sz w:val="28"/>
          <w:szCs w:val="28"/>
        </w:rPr>
      </w:pPr>
      <w:r>
        <w:rPr>
          <w:rFonts w:hint="eastAsia"/>
          <w:sz w:val="28"/>
          <w:szCs w:val="28"/>
        </w:rPr>
        <w:t>只有全面加强中小学信息化教育装备人才培养，建立建全培养机制和培养模式，充分发挥中小学信息化教育装备人才的重要作用，不断提高中小学信息化教育装备人员的自身专业技能，才能在信息化教育装备的不断革新中满足各种教育装备的使用和管理需求，才能尽快实现教育信息化，提升中小学教育现代化水平。</w:t>
      </w:r>
    </w:p>
    <w:p>
      <w:pPr>
        <w:rPr>
          <w:rFonts w:hint="eastAsia" w:eastAsiaTheme="minorEastAsia"/>
          <w:b/>
          <w:bCs/>
          <w:sz w:val="28"/>
          <w:szCs w:val="28"/>
          <w:lang w:eastAsia="zh-CN"/>
        </w:rPr>
      </w:pPr>
      <w:r>
        <w:rPr>
          <w:rFonts w:hint="eastAsia"/>
          <w:b/>
          <w:bCs/>
          <w:sz w:val="28"/>
          <w:szCs w:val="28"/>
        </w:rPr>
        <w:t>参考文献</w:t>
      </w:r>
      <w:r>
        <w:rPr>
          <w:rFonts w:hint="eastAsia"/>
          <w:b/>
          <w:bCs/>
          <w:sz w:val="28"/>
          <w:szCs w:val="28"/>
          <w:lang w:eastAsia="zh-CN"/>
        </w:rPr>
        <w:t>：</w:t>
      </w:r>
    </w:p>
    <w:p>
      <w:pPr>
        <w:rPr>
          <w:rFonts w:hint="eastAsia"/>
          <w:sz w:val="28"/>
          <w:szCs w:val="28"/>
        </w:rPr>
      </w:pPr>
      <w:r>
        <w:rPr>
          <w:rFonts w:hint="eastAsia"/>
          <w:sz w:val="28"/>
          <w:szCs w:val="28"/>
        </w:rPr>
        <w:t>[1]杨卓达， 杜云天， 李芯蕾.《我国教育装备质量提升的路径探索》，文学教育 2019（18）：60-62</w:t>
      </w:r>
    </w:p>
    <w:p>
      <w:pPr>
        <w:rPr>
          <w:rFonts w:hint="eastAsia"/>
          <w:sz w:val="28"/>
          <w:szCs w:val="28"/>
        </w:rPr>
      </w:pPr>
      <w:r>
        <w:rPr>
          <w:rFonts w:hint="eastAsia"/>
          <w:sz w:val="28"/>
          <w:szCs w:val="28"/>
        </w:rPr>
        <w:t>[2]任志明， 张倩， 梁绮琳， 杨旺盛.《信息化教育装备用户体验评价方法研究及案例分析》，教学仪器与实验2019年（9）：89-94</w:t>
      </w:r>
    </w:p>
    <w:p>
      <w:pPr>
        <w:rPr>
          <w:rFonts w:hint="eastAsia"/>
          <w:sz w:val="28"/>
          <w:szCs w:val="28"/>
        </w:rPr>
      </w:pPr>
      <w:r>
        <w:rPr>
          <w:rFonts w:hint="eastAsia"/>
          <w:sz w:val="28"/>
          <w:szCs w:val="28"/>
        </w:rPr>
        <w:t>[3]王尚校.《“互联网+”背景下的教育装备信息化管理》，科学咨询 2019（4）：27</w:t>
      </w:r>
    </w:p>
    <w:p>
      <w:pPr>
        <w:rPr>
          <w:rFonts w:hint="eastAsia"/>
          <w:sz w:val="28"/>
          <w:szCs w:val="28"/>
        </w:rPr>
      </w:pPr>
      <w:r>
        <w:rPr>
          <w:rFonts w:hint="eastAsia"/>
          <w:sz w:val="28"/>
          <w:szCs w:val="28"/>
        </w:rPr>
        <w:t>[4]赵锦红，胡又农.《教育装备故障的原因及特点》，中国教育技术装备2011年（6）：3-6</w:t>
      </w:r>
    </w:p>
    <w:p>
      <w:pPr>
        <w:rPr>
          <w:rFonts w:hint="eastAsia"/>
          <w:sz w:val="28"/>
          <w:szCs w:val="28"/>
        </w:rPr>
      </w:pPr>
      <w:r>
        <w:rPr>
          <w:rFonts w:hint="eastAsia"/>
          <w:sz w:val="28"/>
          <w:szCs w:val="28"/>
        </w:rPr>
        <w:t>[5]李丰 崔文静.《试论学校教育装备管理的若干问题》，中国教育技术装备2018年（7）：10-11</w:t>
      </w:r>
    </w:p>
    <w:p>
      <w:pPr>
        <w:rPr>
          <w:rFonts w:hint="eastAsia"/>
          <w:sz w:val="28"/>
          <w:szCs w:val="28"/>
        </w:rPr>
      </w:pPr>
      <w:r>
        <w:rPr>
          <w:rFonts w:hint="eastAsia"/>
          <w:sz w:val="28"/>
          <w:szCs w:val="28"/>
        </w:rPr>
        <w:t>[6]邵学书.《金华市中小学教育装备管理的现状与对策分析》，教育现代化2019年（80）：139-141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1A2E6"/>
    <w:multiLevelType w:val="singleLevel"/>
    <w:tmpl w:val="A631A2E6"/>
    <w:lvl w:ilvl="0" w:tentative="0">
      <w:start w:val="4"/>
      <w:numFmt w:val="chineseCounting"/>
      <w:suff w:val="nothing"/>
      <w:lvlText w:val="（%1）"/>
      <w:lvlJc w:val="left"/>
      <w:rPr>
        <w:rFonts w:hint="eastAsia"/>
      </w:rPr>
    </w:lvl>
  </w:abstractNum>
  <w:abstractNum w:abstractNumId="1">
    <w:nsid w:val="1EA1C3D5"/>
    <w:multiLevelType w:val="singleLevel"/>
    <w:tmpl w:val="1EA1C3D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B03E4"/>
    <w:rsid w:val="13EB03E4"/>
    <w:rsid w:val="452C2F9D"/>
    <w:rsid w:val="47F9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2020-10-09T00:23:00Z</dcterms:created>
  <dc:creator>金桦勇</dc:creator>
  <cp:lastModifiedBy>金桦勇</cp:lastModifiedBy>
  <dcterms:modified xsi:type="dcterms:W3CDTF">2020-10-10T08:18:06Z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